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spacing w:before="80"/>
        <w:ind w:left="2995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64"/>
        <w:pBdr/>
        <w:spacing w:before="80"/>
        <w:ind w:left="2995"/>
        <w:rPr>
          <w:highlight w:val="none"/>
        </w:rPr>
      </w:pPr>
      <w:r>
        <w:t xml:space="preserve">Al</w:t>
      </w:r>
      <w:r>
        <w:rPr>
          <w:spacing w:val="-12"/>
        </w:rPr>
        <w:t xml:space="preserve"> </w:t>
      </w:r>
      <w:r>
        <w:t xml:space="preserve">Dirigente</w:t>
      </w:r>
      <w:r>
        <w:rPr>
          <w:spacing w:val="-7"/>
        </w:rPr>
        <w:t xml:space="preserve"> </w:t>
      </w:r>
      <w:r>
        <w:t xml:space="preserve">Scolastico</w:t>
      </w:r>
      <w:r>
        <w:rPr>
          <w:spacing w:val="-2"/>
        </w:rPr>
        <w:t xml:space="preserve"> </w:t>
      </w:r>
      <w:r>
        <w:t xml:space="preserve">dell’Istituto</w:t>
      </w:r>
      <w:r>
        <w:rPr>
          <w:spacing w:val="-1"/>
        </w:rPr>
        <w:t xml:space="preserve"> </w:t>
      </w:r>
      <w:r>
        <w:t xml:space="preserve">Comprensivo</w:t>
      </w:r>
      <w:r>
        <w:rPr>
          <w:spacing w:val="-2"/>
        </w:rPr>
        <w:t xml:space="preserve"> </w:t>
      </w:r>
      <w:r>
        <w:t xml:space="preserve">Pirri 1 Pirri 2 di Cagliari</w:t>
      </w:r>
      <w:r>
        <w:rPr>
          <w:highlight w:val="none"/>
        </w:rPr>
      </w:r>
    </w:p>
    <w:p>
      <w:pPr>
        <w:pStyle w:val="964"/>
        <w:pBdr/>
        <w:spacing w:before="80"/>
        <w:ind w:left="2995"/>
        <w:rPr/>
      </w:pPr>
      <w:r/>
      <w:r/>
    </w:p>
    <w:p>
      <w:pPr>
        <w:pStyle w:val="964"/>
        <w:pBdr/>
        <w:spacing w:before="80"/>
        <w:ind w:left="2995"/>
        <w:rPr/>
      </w:pPr>
      <w:r/>
      <w:r/>
    </w:p>
    <w:p>
      <w:pPr>
        <w:pStyle w:val="964"/>
        <w:pBdr/>
        <w:spacing w:before="4"/>
        <w:ind/>
        <w:rPr>
          <w:sz w:val="8"/>
        </w:rPr>
      </w:pPr>
      <w:r>
        <w:rPr>
          <w:lang w:eastAsia="it-I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86360</wp:posOffset>
                </wp:positionV>
                <wp:extent cx="6473825" cy="1371600"/>
                <wp:effectExtent l="0" t="0" r="22225" b="1905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473825" cy="137160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5"/>
                              <w:ind w:right="44" w:left="52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digitale del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personale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scolastico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Formazione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del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personale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scolastico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per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la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transizione digitale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(D.M.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66/2023) Linea di investimento: M4C1I2.1- Formazione del personale scolastico per la transizione digitale (D.M. 66/2023)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</w:r>
                          </w:p>
                          <w:p>
                            <w:pPr>
                              <w:pStyle w:val="971"/>
                              <w:pBdr/>
                              <w:shd w:val="clear" w:color="auto" w:fill="ffffff"/>
                              <w:spacing/>
                              <w:ind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CNP: M4C1I2.1-2023-1222-P-42373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CUP: </w:t>
                            </w:r>
                            <w:bookmarkStart w:id="0" w:name="_Hlk160768859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E24D23003500006</w:t>
                            </w:r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Titolo progetto: </w:t>
                            </w:r>
                            <w:r>
                              <w:rPr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Formarsi nella scuola comunità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-487587840;o:allowoverlap:true;o:allowincell:true;mso-position-horizontal-relative:page;margin-left:42.60pt;mso-position-horizontal:absolute;mso-position-vertical-relative:text;margin-top:6.80pt;mso-position-vertical:absolute;width:509.75pt;height:108.00pt;mso-wrap-distance-left:0.00pt;mso-wrap-distance-top:0.00pt;mso-wrap-distance-right:0.00pt;mso-wrap-distance-bottom:0.00pt;visibility:visible;" filled="f" strokecolor="#000000" strokeweight="1.44pt">
                <v:stroke dashstyle="solid"/>
                <w10:wrap type="topAndBottom"/>
                <v:textbox inset="0,0,0,0">
                  <w:txbxContent>
                    <w:p>
                      <w:pPr>
                        <w:pBdr/>
                        <w:spacing w:before="5"/>
                        <w:ind w:right="44" w:left="52"/>
                        <w:jc w:val="both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digitale del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personale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scolastico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Formazione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del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personale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scolastico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per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la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transizione digitale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(D.M.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66/2023) Linea di investimento: M4C1I2.1- Formazione del personale scolastico per la transizione digitale (D.M. 66/2023)</w:t>
                      </w:r>
                      <w:r>
                        <w:rPr>
                          <w:b/>
                          <w:i/>
                          <w:sz w:val="20"/>
                        </w:rPr>
                      </w:r>
                      <w:r>
                        <w:rPr>
                          <w:b/>
                          <w:i/>
                          <w:sz w:val="20"/>
                        </w:rPr>
                      </w:r>
                    </w:p>
                    <w:p>
                      <w:pPr>
                        <w:pStyle w:val="971"/>
                        <w:pBdr/>
                        <w:shd w:val="clear" w:color="auto" w:fill="ffffff"/>
                        <w:spacing/>
                        <w:ind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CNP: M4C1I2.1-2023-1222-P-42373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CUP: </w:t>
                      </w:r>
                      <w:bookmarkStart w:id="0" w:name="_Hlk160768859"/>
                      <w:r>
                        <w:rPr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E24D23003500006</w:t>
                      </w:r>
                      <w:bookmarkEnd w:id="0"/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Titolo progetto: </w:t>
                      </w:r>
                      <w:r>
                        <w:rPr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 xml:space="preserve">Formarsi nella scuola comunità</w:t>
                      </w:r>
                      <w:r>
                        <w:rPr>
                          <w:sz w:val="20"/>
                          <w:szCs w:val="20"/>
                        </w:rPr>
                      </w:r>
                      <w:r>
                        <w:rPr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8"/>
        </w:rPr>
      </w:r>
      <w:r>
        <w:rPr>
          <w:sz w:val="8"/>
        </w:rPr>
      </w:r>
    </w:p>
    <w:p>
      <w:pPr>
        <w:pStyle w:val="964"/>
        <w:pBdr/>
        <w:spacing/>
        <w:ind/>
        <w:rPr/>
      </w:pPr>
      <w:r/>
      <w:r/>
    </w:p>
    <w:p>
      <w:pPr>
        <w:pStyle w:val="964"/>
        <w:pBdr/>
        <w:spacing w:before="11"/>
        <w:ind/>
        <w:rPr/>
      </w:pPr>
      <w:r/>
      <w:r/>
    </w:p>
    <w:p>
      <w:pPr>
        <w:pStyle w:val="964"/>
        <w:pBdr/>
        <w:spacing w:before="11"/>
        <w:ind/>
        <w:rPr/>
      </w:pPr>
      <w:r/>
      <w:r/>
    </w:p>
    <w:p>
      <w:pPr>
        <w:pStyle w:val="964"/>
        <w:pBdr/>
        <w:spacing w:line="278" w:lineRule="auto"/>
        <w:ind w:right="410" w:left="393"/>
        <w:jc w:val="both"/>
        <w:rPr/>
      </w:pPr>
      <w:r>
        <w:t xml:space="preserve">La/il sottoscritta/o ___________________ nata/o a ______________ il _______________ residente </w:t>
      </w:r>
      <w:r/>
    </w:p>
    <w:p>
      <w:pPr>
        <w:pStyle w:val="964"/>
        <w:pBdr/>
        <w:spacing w:line="278" w:lineRule="auto"/>
        <w:ind w:right="410" w:left="393"/>
        <w:jc w:val="both"/>
        <w:rPr/>
      </w:pPr>
      <w:r/>
      <w:r/>
    </w:p>
    <w:p>
      <w:pPr>
        <w:pStyle w:val="964"/>
        <w:pBdr/>
        <w:spacing w:line="278" w:lineRule="auto"/>
        <w:ind w:right="410" w:left="393"/>
        <w:jc w:val="both"/>
        <w:rPr/>
      </w:pPr>
      <w:r>
        <w:t xml:space="preserve">a ______________________, Provincia di __________ - via __________________ - Codice </w:t>
      </w:r>
      <w:r/>
    </w:p>
    <w:p>
      <w:pPr>
        <w:pStyle w:val="964"/>
        <w:pBdr/>
        <w:spacing w:line="278" w:lineRule="auto"/>
        <w:ind w:right="410" w:left="393"/>
        <w:jc w:val="both"/>
        <w:rPr/>
      </w:pPr>
      <w:r/>
      <w:r/>
    </w:p>
    <w:p>
      <w:pPr>
        <w:pStyle w:val="964"/>
        <w:pBdr/>
        <w:spacing w:line="278" w:lineRule="auto"/>
        <w:ind w:right="410" w:left="393"/>
        <w:jc w:val="both"/>
        <w:rPr/>
      </w:pPr>
      <w:r>
        <w:t xml:space="preserve">Fiscale ________________________________, in qualità di </w:t>
      </w:r>
      <w:r/>
    </w:p>
    <w:p>
      <w:pPr>
        <w:pStyle w:val="964"/>
        <w:pBdr/>
        <w:spacing w:line="278" w:lineRule="auto"/>
        <w:ind w:right="410" w:left="393"/>
        <w:jc w:val="both"/>
        <w:rPr/>
      </w:pPr>
      <w:r/>
      <w:r/>
    </w:p>
    <w:p>
      <w:pPr>
        <w:pStyle w:val="965"/>
        <w:numPr>
          <w:ilvl w:val="0"/>
          <w:numId w:val="12"/>
        </w:numPr>
        <w:pBdr/>
        <w:tabs>
          <w:tab w:val="left" w:leader="none" w:pos="1179"/>
        </w:tabs>
        <w:spacing w:before="115"/>
        <w:ind/>
        <w:rPr>
          <w:sz w:val="24"/>
        </w:rPr>
      </w:pPr>
      <w:r>
        <w:rPr>
          <w:sz w:val="24"/>
        </w:rPr>
        <w:t xml:space="preserve">Docente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tempo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indeterminato</w:t>
      </w:r>
      <w:r>
        <w:rPr>
          <w:spacing w:val="-4"/>
          <w:sz w:val="24"/>
        </w:rPr>
        <w:t xml:space="preserve"> / determinato </w:t>
      </w:r>
      <w:r>
        <w:rPr>
          <w:sz w:val="24"/>
        </w:rPr>
        <w:t xml:space="preserve">presso l’Istituto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Comprensivo Pirri 1 Pirri 2 di Cagliari</w:t>
      </w:r>
      <w:r>
        <w:rPr>
          <w:sz w:val="24"/>
        </w:rPr>
      </w:r>
      <w:r>
        <w:rPr>
          <w:sz w:val="24"/>
        </w:rPr>
      </w:r>
    </w:p>
    <w:p>
      <w:pPr>
        <w:pBdr/>
        <w:tabs>
          <w:tab w:val="left" w:leader="none" w:pos="1179"/>
        </w:tabs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2"/>
        </w:numPr>
        <w:pBdr/>
        <w:tabs>
          <w:tab w:val="left" w:leader="none" w:pos="1179"/>
        </w:tabs>
        <w:spacing w:before="115"/>
        <w:ind/>
        <w:rPr>
          <w:sz w:val="24"/>
        </w:rPr>
      </w:pPr>
      <w:r>
        <w:rPr>
          <w:sz w:val="24"/>
        </w:rPr>
        <w:t xml:space="preserve">Docente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tempo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indeterminato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presso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altre Istituzioni scolastiche</w:t>
      </w:r>
      <w:r>
        <w:rPr>
          <w:sz w:val="24"/>
        </w:rPr>
      </w:r>
      <w:r>
        <w:rPr>
          <w:sz w:val="24"/>
        </w:rPr>
      </w:r>
    </w:p>
    <w:p>
      <w:pPr>
        <w:pBdr/>
        <w:tabs>
          <w:tab w:val="left" w:leader="none" w:pos="1179"/>
        </w:tabs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2"/>
        </w:numPr>
        <w:pBdr/>
        <w:tabs>
          <w:tab w:val="left" w:leader="none" w:pos="1179"/>
        </w:tabs>
        <w:spacing w:before="119"/>
        <w:ind/>
        <w:rPr>
          <w:sz w:val="24"/>
        </w:rPr>
      </w:pPr>
      <w:r>
        <w:rPr>
          <w:sz w:val="24"/>
        </w:rPr>
        <w:t xml:space="preserve">Esperto </w:t>
      </w:r>
      <w:r>
        <w:rPr>
          <w:spacing w:val="-2"/>
          <w:sz w:val="24"/>
        </w:rPr>
        <w:t xml:space="preserve">esterno</w:t>
      </w:r>
      <w:r>
        <w:rPr>
          <w:sz w:val="24"/>
        </w:rPr>
      </w:r>
      <w:r>
        <w:rPr>
          <w:sz w:val="24"/>
        </w:rPr>
      </w:r>
    </w:p>
    <w:p>
      <w:pPr>
        <w:pStyle w:val="965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pBdr/>
        <w:tabs>
          <w:tab w:val="left" w:leader="none" w:pos="1179"/>
        </w:tabs>
        <w:spacing w:before="119"/>
        <w:ind w:firstLine="0" w:left="72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 w:before="166" w:line="360" w:lineRule="auto"/>
        <w:ind w:right="407" w:left="391"/>
        <w:jc w:val="both"/>
        <w:rPr>
          <w:b/>
          <w:sz w:val="24"/>
        </w:rPr>
      </w:pPr>
      <w:r>
        <w:rPr>
          <w:b/>
          <w:sz w:val="24"/>
        </w:rPr>
        <w:t xml:space="preserve">consapevole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che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falsità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atti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dichiarazioni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mendaci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sono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punite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sensi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codice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penale 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leggi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speciali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materia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che, laddove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dovesse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emergere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veridicità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quanto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qui dichiarato,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 xml:space="preserve">si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avrà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 xml:space="preserve">la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 xml:space="preserve">decadenza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dai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benefici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eventualmente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ottenuti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 xml:space="preserve">ai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sensi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 xml:space="preserve">dell’art.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 xml:space="preserve">75</w:t>
      </w:r>
      <w:r>
        <w:rPr>
          <w:b/>
          <w:spacing w:val="27"/>
          <w:sz w:val="24"/>
        </w:rPr>
        <w:t xml:space="preserve"> </w:t>
      </w:r>
      <w:r>
        <w:rPr>
          <w:b/>
          <w:spacing w:val="-5"/>
          <w:sz w:val="24"/>
        </w:rPr>
        <w:t xml:space="preserve">del</w:t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line="360" w:lineRule="auto"/>
        <w:ind w:right="421" w:left="391"/>
        <w:jc w:val="both"/>
        <w:rPr>
          <w:b/>
          <w:sz w:val="24"/>
        </w:rPr>
      </w:pPr>
      <w:r>
        <w:rPr>
          <w:b/>
          <w:sz w:val="24"/>
        </w:rPr>
        <w:t xml:space="preserve">d.P.R. n. 445 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28 dicembre 2000 e l’applicazione di ogni altra sanzione prevista dalla legge, nella predetta qualità, ai sensi e per gli effetti di cui agli artt. 46 e 47 del d.P.R. n. 445 del 28 dicembre 2000,</w:t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line="276" w:lineRule="auto"/>
        <w:ind w:right="421" w:left="393"/>
        <w:jc w:val="both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before="114"/>
        <w:ind w:right="258" w:left="23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CHIEDE</w:t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pBdr/>
        <w:spacing w:before="114"/>
        <w:ind w:right="258" w:left="237"/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64"/>
        <w:pBdr/>
        <w:spacing w:before="156" w:line="276" w:lineRule="auto"/>
        <w:ind w:left="393"/>
        <w:rPr/>
      </w:pPr>
      <w:r>
        <w:t xml:space="preserve">di essere ammesso/a </w:t>
      </w:r>
      <w:r>
        <w:t xml:space="preserve">a</w:t>
      </w:r>
      <w:r>
        <w:t xml:space="preserve"> partecipare alla procedura</w:t>
      </w:r>
      <w:r>
        <w:rPr>
          <w:spacing w:val="27"/>
        </w:rPr>
        <w:t xml:space="preserve"> </w:t>
      </w:r>
      <w:r>
        <w:t xml:space="preserve">di selezione per</w:t>
      </w:r>
      <w:r>
        <w:rPr>
          <w:spacing w:val="30"/>
        </w:rPr>
        <w:t xml:space="preserve"> </w:t>
      </w:r>
      <w:r>
        <w:t xml:space="preserve">il</w:t>
      </w:r>
      <w:r>
        <w:rPr>
          <w:spacing w:val="24"/>
        </w:rPr>
        <w:t xml:space="preserve"> </w:t>
      </w:r>
      <w:r>
        <w:t xml:space="preserve">conferimento</w:t>
      </w:r>
      <w:r>
        <w:rPr>
          <w:spacing w:val="30"/>
        </w:rPr>
        <w:t xml:space="preserve"> </w:t>
      </w:r>
      <w:r>
        <w:t xml:space="preserve">dell’incarico</w:t>
      </w:r>
      <w:r>
        <w:rPr>
          <w:spacing w:val="28"/>
        </w:rPr>
        <w:t xml:space="preserve"> </w:t>
      </w:r>
      <w:r>
        <w:t xml:space="preserve">di Esperto formatore relativo a:</w:t>
      </w:r>
      <w:r/>
    </w:p>
    <w:p>
      <w:pPr>
        <w:pStyle w:val="965"/>
        <w:numPr>
          <w:ilvl w:val="0"/>
          <w:numId w:val="13"/>
        </w:numPr>
        <w:pBdr/>
        <w:tabs>
          <w:tab w:val="left" w:leader="none" w:pos="906"/>
        </w:tabs>
        <w:spacing w:before="119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02429"/>
          <w:sz w:val="24"/>
          <w:szCs w:val="24"/>
        </w:rPr>
        <w:t xml:space="preserve">Modulo A</w:t>
      </w:r>
      <w:r>
        <w:rPr>
          <w:rFonts w:ascii="Times New Roman" w:hAnsi="Times New Roman" w:eastAsia="Times New Roman" w:cs="Times New Roman"/>
          <w:color w:val="202429"/>
          <w:spacing w:val="-8"/>
          <w:sz w:val="24"/>
          <w:szCs w:val="24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Corso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di formazione sull’utilizzo del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sistema di virtualizzazione delle postazioni di lavoro Qubiarch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Base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5"/>
        <w:pBdr/>
        <w:tabs>
          <w:tab w:val="left" w:leader="none" w:pos="906"/>
        </w:tabs>
        <w:spacing w:before="119"/>
        <w:ind w:firstLine="0" w:left="72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3"/>
        </w:numPr>
        <w:pBdr/>
        <w:tabs>
          <w:tab w:val="left" w:leader="none" w:pos="819"/>
        </w:tabs>
        <w:spacing w:before="2" w:line="275" w:lineRule="exact"/>
        <w:ind/>
        <w:rPr>
          <w:sz w:val="24"/>
        </w:rPr>
      </w:pPr>
      <w:r>
        <w:rPr>
          <w:color w:val="202429"/>
          <w:sz w:val="24"/>
        </w:rPr>
        <w:t xml:space="preserve">Modulo B - </w:t>
      </w:r>
      <w:r>
        <w:rPr>
          <w:sz w:val="24"/>
        </w:rPr>
        <w:t xml:space="preserve">Corso di formazione sull’utilizzo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sistema di virtualizzazione delle postazioni di lavoro Qubiarch</w:t>
      </w:r>
      <w:r/>
      <w:r>
        <w:rPr>
          <w:sz w:val="24"/>
        </w:rPr>
      </w:r>
      <w:r>
        <w:rPr>
          <w:sz w:val="24"/>
        </w:rPr>
        <w:t xml:space="preserve"> – </w:t>
      </w:r>
      <w:r>
        <w:rPr>
          <w:sz w:val="24"/>
        </w:rPr>
        <w:t xml:space="preserve">Avanzato</w:t>
      </w:r>
      <w:r>
        <w:rPr>
          <w:sz w:val="24"/>
        </w:rPr>
      </w:r>
      <w:r>
        <w:rPr>
          <w:sz w:val="24"/>
        </w:rPr>
      </w:r>
    </w:p>
    <w:p>
      <w:pPr>
        <w:pBdr/>
        <w:tabs>
          <w:tab w:val="left" w:leader="none" w:pos="819"/>
        </w:tabs>
        <w:spacing w:before="2" w:line="275" w:lineRule="exact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819"/>
        </w:tabs>
        <w:spacing w:before="2" w:line="275" w:lineRule="exact"/>
        <w:ind w:right="0" w:firstLine="0" w:left="283"/>
        <w:rPr>
          <w:sz w:val="24"/>
          <w:szCs w:val="24"/>
        </w:rPr>
      </w:pPr>
      <w:r>
        <w:rPr>
          <w:sz w:val="24"/>
          <w:highlight w:val="none"/>
        </w:rPr>
        <w:t xml:space="preserve">Dichiara altresì di essere disponibile a svolgere il seguente numero di moduli; _____________</w:t>
      </w:r>
      <w:r>
        <w:rPr>
          <w:sz w:val="24"/>
          <w:highlight w:val="none"/>
        </w:rPr>
      </w:r>
      <w:r>
        <w:rPr>
          <w:sz w:val="24"/>
          <w:szCs w:val="24"/>
        </w:rPr>
      </w:r>
    </w:p>
    <w:p>
      <w:pPr>
        <w:pBdr/>
        <w:tabs>
          <w:tab w:val="left" w:leader="none" w:pos="819"/>
        </w:tabs>
        <w:spacing w:before="2" w:line="275" w:lineRule="exact"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 w:line="275" w:lineRule="exact"/>
        <w:ind w:left="393"/>
        <w:rPr>
          <w:i/>
          <w:sz w:val="24"/>
        </w:rPr>
      </w:pPr>
      <w:r>
        <w:rPr>
          <w:i/>
          <w:sz w:val="24"/>
        </w:rPr>
        <w:t xml:space="preserve">(Spuntare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il modulo o i moduli di </w:t>
      </w:r>
      <w:r>
        <w:rPr>
          <w:i/>
          <w:spacing w:val="-2"/>
          <w:sz w:val="24"/>
        </w:rPr>
        <w:t xml:space="preserve">interesse e indicare il numero)</w:t>
      </w:r>
      <w:r>
        <w:rPr>
          <w:i/>
          <w:sz w:val="24"/>
        </w:rPr>
      </w:r>
      <w:r>
        <w:rPr>
          <w:i/>
          <w:sz w:val="24"/>
        </w:rPr>
      </w:r>
    </w:p>
    <w:p>
      <w:pPr>
        <w:pStyle w:val="964"/>
        <w:pBdr/>
        <w:spacing w:before="7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64"/>
        <w:pBdr/>
        <w:spacing w:before="7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64"/>
        <w:pBdr/>
        <w:spacing/>
        <w:ind w:left="393"/>
        <w:rPr/>
      </w:pPr>
      <w:r>
        <w:t xml:space="preserve">A</w:t>
      </w:r>
      <w:r>
        <w:rPr>
          <w:spacing w:val="-8"/>
        </w:rPr>
        <w:t xml:space="preserve"> </w:t>
      </w:r>
      <w:r>
        <w:t xml:space="preserve">tal</w:t>
      </w:r>
      <w:r>
        <w:rPr>
          <w:spacing w:val="-6"/>
        </w:rPr>
        <w:t xml:space="preserve"> </w:t>
      </w:r>
      <w:r>
        <w:t xml:space="preserve">fine,</w:t>
      </w:r>
      <w:r>
        <w:rPr>
          <w:spacing w:val="2"/>
        </w:rPr>
        <w:t xml:space="preserve"> </w:t>
      </w:r>
      <w:r>
        <w:rPr>
          <w:b/>
          <w:u w:val="single"/>
        </w:rPr>
        <w:t xml:space="preserve">dichiara</w:t>
      </w:r>
      <w:r>
        <w:t xml:space="preserve">, sotto</w:t>
      </w:r>
      <w:r>
        <w:rPr>
          <w:spacing w:val="-1"/>
        </w:rPr>
        <w:t xml:space="preserve"> </w:t>
      </w:r>
      <w:r>
        <w:t xml:space="preserve">la</w:t>
      </w:r>
      <w:r>
        <w:rPr>
          <w:spacing w:val="-3"/>
        </w:rPr>
        <w:t xml:space="preserve"> </w:t>
      </w:r>
      <w:r>
        <w:t xml:space="preserve">propria</w:t>
      </w:r>
      <w:r>
        <w:rPr>
          <w:spacing w:val="-2"/>
        </w:rPr>
        <w:t xml:space="preserve"> responsabilità:</w:t>
      </w:r>
      <w:r/>
    </w:p>
    <w:p>
      <w:pPr>
        <w:pStyle w:val="965"/>
        <w:numPr>
          <w:ilvl w:val="0"/>
          <w:numId w:val="7"/>
        </w:numPr>
        <w:pBdr/>
        <w:tabs>
          <w:tab w:val="left" w:leader="none" w:pos="820"/>
        </w:tabs>
        <w:spacing/>
        <w:ind w:hanging="427"/>
        <w:rPr>
          <w:sz w:val="24"/>
        </w:rPr>
      </w:pPr>
      <w:r>
        <w:rPr>
          <w:sz w:val="24"/>
        </w:rPr>
        <w:t xml:space="preserve">che 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recapiti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presso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quali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intendono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ricevere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comunicazioni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sono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seguenti: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1"/>
          <w:numId w:val="7"/>
        </w:numPr>
        <w:pBdr/>
        <w:tabs>
          <w:tab w:val="left" w:leader="none" w:pos="1102"/>
        </w:tabs>
        <w:spacing/>
        <w:ind w:hanging="282" w:left="1102"/>
        <w:rPr>
          <w:sz w:val="24"/>
        </w:rPr>
      </w:pPr>
      <w:r>
        <w:rPr>
          <w:sz w:val="24"/>
        </w:rPr>
        <w:t xml:space="preserve">residenza: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__________________________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1"/>
          <w:numId w:val="7"/>
        </w:numPr>
        <w:pBdr/>
        <w:tabs>
          <w:tab w:val="left" w:leader="none" w:pos="1102"/>
        </w:tabs>
        <w:spacing/>
        <w:ind w:hanging="282" w:left="1102"/>
        <w:rPr>
          <w:sz w:val="24"/>
        </w:rPr>
      </w:pPr>
      <w:r>
        <w:rPr>
          <w:sz w:val="24"/>
        </w:rPr>
        <w:t xml:space="preserve">indirizzo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posta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elettronica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ordinaria:</w:t>
      </w:r>
      <w:r>
        <w:rPr>
          <w:spacing w:val="1"/>
          <w:sz w:val="24"/>
        </w:rPr>
        <w:t xml:space="preserve"> </w:t>
      </w:r>
      <w:r>
        <w:t xml:space="preserve">______________________________________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1"/>
          <w:numId w:val="7"/>
        </w:numPr>
        <w:pBdr/>
        <w:tabs>
          <w:tab w:val="left" w:leader="none" w:pos="1102"/>
        </w:tabs>
        <w:spacing w:before="166"/>
        <w:ind w:hanging="282" w:left="1102"/>
        <w:rPr>
          <w:sz w:val="24"/>
        </w:rPr>
      </w:pPr>
      <w:r>
        <w:rPr>
          <w:sz w:val="24"/>
        </w:rPr>
        <w:t xml:space="preserve">indirizzo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posta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certificata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(PEC): ______________________________</w:t>
      </w:r>
      <w:r>
        <w:rPr>
          <w:spacing w:val="1"/>
          <w:sz w:val="24"/>
        </w:rPr>
        <w:t xml:space="preserve"> 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1"/>
          <w:numId w:val="7"/>
        </w:numPr>
        <w:pBdr/>
        <w:tabs>
          <w:tab w:val="left" w:leader="none" w:pos="1102"/>
        </w:tabs>
        <w:spacing/>
        <w:ind w:hanging="282" w:left="1102"/>
        <w:rPr>
          <w:sz w:val="24"/>
        </w:rPr>
      </w:pPr>
      <w:r>
        <w:rPr>
          <w:sz w:val="24"/>
        </w:rPr>
        <w:t xml:space="preserve">numero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telefono: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 xml:space="preserve">________________________</w:t>
      </w:r>
      <w:r>
        <w:rPr>
          <w:sz w:val="24"/>
        </w:rPr>
      </w:r>
      <w:r>
        <w:rPr>
          <w:sz w:val="24"/>
        </w:rPr>
      </w:r>
    </w:p>
    <w:p>
      <w:pPr>
        <w:pStyle w:val="964"/>
        <w:pBdr/>
        <w:spacing w:before="161"/>
        <w:ind w:left="820"/>
        <w:rPr/>
      </w:pPr>
      <w:r>
        <w:t xml:space="preserve">autorizzando</w:t>
      </w:r>
      <w:r>
        <w:rPr>
          <w:spacing w:val="3"/>
        </w:rPr>
        <w:t xml:space="preserve"> </w:t>
      </w:r>
      <w:r>
        <w:t xml:space="preserve">espressamente</w:t>
      </w:r>
      <w:r>
        <w:rPr>
          <w:spacing w:val="9"/>
        </w:rPr>
        <w:t xml:space="preserve"> </w:t>
      </w:r>
      <w:r>
        <w:t xml:space="preserve">l’Istituzione</w:t>
      </w:r>
      <w:r>
        <w:rPr>
          <w:spacing w:val="5"/>
        </w:rPr>
        <w:t xml:space="preserve"> </w:t>
      </w:r>
      <w:r>
        <w:t xml:space="preserve">scolastica</w:t>
      </w:r>
      <w:r>
        <w:rPr>
          <w:spacing w:val="2"/>
        </w:rPr>
        <w:t xml:space="preserve"> </w:t>
      </w:r>
      <w:r>
        <w:t xml:space="preserve">all’utilizzo</w:t>
      </w:r>
      <w:r>
        <w:rPr>
          <w:spacing w:val="8"/>
        </w:rPr>
        <w:t xml:space="preserve"> </w:t>
      </w:r>
      <w:r>
        <w:t xml:space="preserve">dei</w:t>
      </w:r>
      <w:r>
        <w:rPr>
          <w:spacing w:val="-7"/>
        </w:rPr>
        <w:t xml:space="preserve"> </w:t>
      </w:r>
      <w:r>
        <w:t xml:space="preserve">suddetti</w:t>
      </w:r>
      <w:r>
        <w:rPr>
          <w:spacing w:val="-3"/>
        </w:rPr>
        <w:t xml:space="preserve"> </w:t>
      </w:r>
      <w:r>
        <w:t xml:space="preserve">mezzi</w:t>
      </w:r>
      <w:r>
        <w:rPr>
          <w:spacing w:val="-2"/>
        </w:rPr>
        <w:t xml:space="preserve"> </w:t>
      </w:r>
      <w:r>
        <w:t xml:space="preserve">per</w:t>
      </w:r>
      <w:r>
        <w:rPr>
          <w:spacing w:val="3"/>
        </w:rPr>
        <w:t xml:space="preserve"> </w:t>
      </w:r>
      <w:r>
        <w:rPr>
          <w:spacing w:val="-2"/>
        </w:rPr>
        <w:t xml:space="preserve">effettuare</w:t>
      </w:r>
      <w:r/>
    </w:p>
    <w:p>
      <w:pPr>
        <w:pStyle w:val="964"/>
        <w:pBdr/>
        <w:spacing w:before="80"/>
        <w:ind w:left="820"/>
        <w:rPr>
          <w:spacing w:val="-2"/>
        </w:rPr>
      </w:pPr>
      <w:r>
        <w:t xml:space="preserve">le</w:t>
      </w:r>
      <w:r>
        <w:rPr>
          <w:spacing w:val="-4"/>
        </w:rPr>
        <w:t xml:space="preserve"> </w:t>
      </w:r>
      <w:r>
        <w:rPr>
          <w:spacing w:val="-2"/>
        </w:rPr>
        <w:t xml:space="preserve">comunicazioni;</w:t>
      </w:r>
      <w:r>
        <w:rPr>
          <w:spacing w:val="-2"/>
        </w:rPr>
      </w:r>
      <w:r>
        <w:rPr>
          <w:spacing w:val="-2"/>
        </w:rPr>
      </w:r>
    </w:p>
    <w:p>
      <w:pPr>
        <w:pStyle w:val="964"/>
        <w:pBdr/>
        <w:spacing w:before="80"/>
        <w:ind w:left="820"/>
        <w:rPr/>
      </w:pPr>
      <w:r/>
      <w:r/>
    </w:p>
    <w:p>
      <w:pPr>
        <w:pStyle w:val="965"/>
        <w:numPr>
          <w:ilvl w:val="0"/>
          <w:numId w:val="7"/>
        </w:numPr>
        <w:pBdr/>
        <w:tabs>
          <w:tab w:val="left" w:leader="none" w:pos="820"/>
        </w:tabs>
        <w:spacing w:before="160" w:line="276" w:lineRule="auto"/>
        <w:ind w:right="413"/>
        <w:jc w:val="both"/>
        <w:rPr>
          <w:sz w:val="24"/>
        </w:rPr>
      </w:pPr>
      <w:r>
        <w:rPr>
          <w:sz w:val="24"/>
        </w:rPr>
        <w:t xml:space="preserve">di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essere informato/a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che l’Istituzione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scolastica non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sarà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responsabile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 il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caso di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dispersione di comunicazioni dipendente da mancata o inesatta indicazione dei recapiti di cui al comma 1, oppure da mancata o tardiva comunicazione del cambiamento degli stessi;</w:t>
      </w:r>
      <w:r>
        <w:rPr>
          <w:sz w:val="24"/>
        </w:rPr>
      </w:r>
      <w:r>
        <w:rPr>
          <w:sz w:val="24"/>
        </w:rPr>
      </w:r>
    </w:p>
    <w:p>
      <w:pPr>
        <w:pStyle w:val="965"/>
        <w:pBdr/>
        <w:tabs>
          <w:tab w:val="left" w:leader="none" w:pos="820"/>
        </w:tabs>
        <w:spacing w:before="160" w:line="276" w:lineRule="auto"/>
        <w:ind w:right="413" w:firstLine="0" w:left="82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7"/>
        </w:numPr>
        <w:pBdr/>
        <w:tabs>
          <w:tab w:val="left" w:leader="none" w:pos="820"/>
        </w:tabs>
        <w:spacing w:before="119"/>
        <w:ind w:hanging="427"/>
        <w:jc w:val="both"/>
        <w:rPr>
          <w:sz w:val="24"/>
        </w:rPr>
      </w:pPr>
      <w:r>
        <w:rPr>
          <w:sz w:val="24"/>
        </w:rPr>
        <w:t xml:space="preserve">di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aver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visione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dell’Avviso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accettare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tutte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condizioni ivi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contenute;</w:t>
      </w:r>
      <w:r>
        <w:rPr>
          <w:sz w:val="24"/>
        </w:rPr>
      </w:r>
      <w:r>
        <w:rPr>
          <w:sz w:val="24"/>
        </w:rPr>
      </w:r>
    </w:p>
    <w:p>
      <w:pPr>
        <w:pBdr/>
        <w:tabs>
          <w:tab w:val="left" w:leader="none" w:pos="820"/>
        </w:tabs>
        <w:spacing w:before="119"/>
        <w:ind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7"/>
        </w:numPr>
        <w:pBdr/>
        <w:tabs>
          <w:tab w:val="left" w:leader="none" w:pos="820"/>
        </w:tabs>
        <w:spacing/>
        <w:ind w:hanging="427"/>
        <w:jc w:val="both"/>
        <w:rPr>
          <w:sz w:val="24"/>
        </w:rPr>
      </w:pPr>
      <w:r>
        <w:rPr>
          <w:sz w:val="24"/>
        </w:rPr>
        <w:t xml:space="preserve">di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aver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preso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visione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dell’informativa di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cui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all’art.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dell’Avviso;</w:t>
      </w:r>
      <w:r>
        <w:rPr>
          <w:sz w:val="24"/>
        </w:rPr>
      </w:r>
      <w:r>
        <w:rPr>
          <w:sz w:val="24"/>
        </w:rPr>
      </w:r>
    </w:p>
    <w:p>
      <w:pPr>
        <w:pBdr/>
        <w:tabs>
          <w:tab w:val="left" w:leader="none" w:pos="820"/>
        </w:tabs>
        <w:spacing/>
        <w:ind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7"/>
        </w:numPr>
        <w:pBdr/>
        <w:tabs>
          <w:tab w:val="left" w:leader="none" w:pos="820"/>
        </w:tabs>
        <w:spacing w:line="276" w:lineRule="auto"/>
        <w:ind w:right="403"/>
        <w:jc w:val="both"/>
        <w:rPr>
          <w:sz w:val="24"/>
        </w:rPr>
      </w:pPr>
      <w:r>
        <w:rPr>
          <w:sz w:val="24"/>
        </w:rPr>
        <w:t xml:space="preserve">di p</w:t>
      </w:r>
      <w:r>
        <w:rPr>
          <w:sz w:val="24"/>
        </w:rPr>
        <w:t xml:space="preserve">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>
        <w:rPr>
          <w:sz w:val="24"/>
        </w:rPr>
      </w:r>
      <w:r>
        <w:rPr>
          <w:sz w:val="24"/>
        </w:rPr>
      </w:r>
    </w:p>
    <w:p>
      <w:pPr>
        <w:pStyle w:val="964"/>
        <w:pBdr/>
        <w:spacing w:before="87"/>
        <w:ind/>
        <w:rPr/>
      </w:pPr>
      <w:r/>
      <w:r/>
    </w:p>
    <w:p>
      <w:pPr>
        <w:pStyle w:val="964"/>
        <w:pBdr/>
        <w:spacing/>
        <w:ind w:left="393"/>
        <w:rPr>
          <w:spacing w:val="-2"/>
        </w:rPr>
      </w:pPr>
      <w:r>
        <w:t xml:space="preserve">Ai</w:t>
      </w:r>
      <w:r>
        <w:rPr>
          <w:spacing w:val="-5"/>
        </w:rPr>
        <w:t xml:space="preserve"> </w:t>
      </w:r>
      <w:r>
        <w:t xml:space="preserve">fini</w:t>
      </w:r>
      <w:r>
        <w:rPr>
          <w:spacing w:val="-9"/>
        </w:rPr>
        <w:t xml:space="preserve"> </w:t>
      </w:r>
      <w:r>
        <w:t xml:space="preserve">della partecipazione</w:t>
      </w:r>
      <w:r>
        <w:rPr>
          <w:spacing w:val="-1"/>
        </w:rPr>
        <w:t xml:space="preserve"> </w:t>
      </w:r>
      <w:r>
        <w:t xml:space="preserve">alla</w:t>
      </w:r>
      <w:r>
        <w:rPr>
          <w:spacing w:val="-1"/>
        </w:rPr>
        <w:t xml:space="preserve"> </w:t>
      </w:r>
      <w:r>
        <w:t xml:space="preserve">procedura</w:t>
      </w:r>
      <w:r>
        <w:rPr>
          <w:spacing w:val="-1"/>
        </w:rPr>
        <w:t xml:space="preserve"> </w:t>
      </w:r>
      <w:r>
        <w:t xml:space="preserve">in</w:t>
      </w:r>
      <w:r>
        <w:rPr>
          <w:spacing w:val="-4"/>
        </w:rPr>
        <w:t xml:space="preserve"> </w:t>
      </w:r>
      <w:r>
        <w:rPr>
          <w:spacing w:val="-2"/>
        </w:rPr>
        <w:t xml:space="preserve">oggetto,</w:t>
      </w:r>
      <w:r>
        <w:rPr>
          <w:spacing w:val="-2"/>
        </w:rPr>
      </w:r>
      <w:r>
        <w:rPr>
          <w:spacing w:val="-2"/>
        </w:rPr>
      </w:r>
    </w:p>
    <w:p>
      <w:pPr>
        <w:pStyle w:val="964"/>
        <w:pBdr/>
        <w:spacing/>
        <w:ind w:left="393"/>
        <w:rPr/>
      </w:pPr>
      <w:r/>
      <w:r/>
    </w:p>
    <w:p>
      <w:pPr>
        <w:pBdr/>
        <w:spacing w:before="171"/>
        <w:ind w:right="258"/>
        <w:jc w:val="center"/>
        <w:rPr>
          <w:b/>
          <w:spacing w:val="-2"/>
          <w:sz w:val="24"/>
        </w:rPr>
      </w:pPr>
      <w:r/>
      <w:bookmarkStart w:id="2" w:name="DICHIARA"/>
      <w:r/>
      <w:bookmarkEnd w:id="2"/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pBdr/>
        <w:spacing w:before="171"/>
        <w:ind w:right="25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pBdr/>
        <w:spacing w:before="171"/>
        <w:ind w:right="25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pBdr/>
        <w:spacing w:before="171"/>
        <w:ind w:right="25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pBdr/>
        <w:spacing w:before="171"/>
        <w:ind w:right="25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pBdr/>
        <w:spacing w:before="171"/>
        <w:ind w:right="258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  <w:r>
        <w:rPr>
          <w:b/>
          <w:spacing w:val="-2"/>
          <w:sz w:val="24"/>
        </w:rPr>
      </w:r>
    </w:p>
    <w:p>
      <w:pPr>
        <w:pBdr/>
        <w:spacing w:before="171"/>
        <w:ind w:right="258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DICHIARA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64"/>
        <w:pBdr/>
        <w:spacing w:before="272"/>
        <w:ind w:left="489"/>
        <w:rPr>
          <w:spacing w:val="-2"/>
        </w:rPr>
      </w:pPr>
      <w:r/>
      <w:bookmarkStart w:id="3" w:name="di_essere_in_possesso_dei_seguenti_titol"/>
      <w:r/>
      <w:bookmarkEnd w:id="3"/>
      <w:r>
        <w:t xml:space="preserve">di</w:t>
      </w:r>
      <w:r>
        <w:rPr>
          <w:spacing w:val="-11"/>
        </w:rPr>
        <w:t xml:space="preserve"> </w:t>
      </w:r>
      <w:r>
        <w:t xml:space="preserve">essere</w:t>
      </w:r>
      <w:r>
        <w:rPr>
          <w:spacing w:val="4"/>
        </w:rPr>
        <w:t xml:space="preserve"> </w:t>
      </w:r>
      <w:r>
        <w:t xml:space="preserve">in</w:t>
      </w:r>
      <w:r>
        <w:rPr>
          <w:spacing w:val="-5"/>
        </w:rPr>
        <w:t xml:space="preserve"> </w:t>
      </w:r>
      <w:r>
        <w:t xml:space="preserve">possesso</w:t>
      </w:r>
      <w:r>
        <w:rPr>
          <w:spacing w:val="4"/>
        </w:rPr>
        <w:t xml:space="preserve"> </w:t>
      </w:r>
      <w:r>
        <w:t xml:space="preserve">dei</w:t>
      </w:r>
      <w:r>
        <w:rPr>
          <w:spacing w:val="-8"/>
        </w:rPr>
        <w:t xml:space="preserve"> </w:t>
      </w:r>
      <w:r>
        <w:t xml:space="preserve">seguenti</w:t>
      </w:r>
      <w:r>
        <w:rPr>
          <w:spacing w:val="-9"/>
        </w:rPr>
        <w:t xml:space="preserve"> </w:t>
      </w:r>
      <w:r>
        <w:t xml:space="preserve">titoli</w:t>
      </w:r>
      <w:r>
        <w:rPr>
          <w:spacing w:val="-5"/>
        </w:rPr>
        <w:t xml:space="preserve"> </w:t>
      </w:r>
      <w:r>
        <w:t xml:space="preserve">culturali</w:t>
      </w:r>
      <w:r>
        <w:rPr>
          <w:spacing w:val="-5"/>
        </w:rPr>
        <w:t xml:space="preserve"> </w:t>
      </w:r>
      <w:r>
        <w:t xml:space="preserve">ed</w:t>
      </w:r>
      <w:r>
        <w:rPr>
          <w:spacing w:val="1"/>
        </w:rPr>
        <w:t xml:space="preserve"> </w:t>
      </w:r>
      <w:r>
        <w:t xml:space="preserve">esperienze</w:t>
      </w:r>
      <w:r>
        <w:rPr>
          <w:spacing w:val="4"/>
        </w:rPr>
        <w:t xml:space="preserve"> </w:t>
      </w:r>
      <w:r>
        <w:rPr>
          <w:spacing w:val="-2"/>
        </w:rPr>
        <w:t xml:space="preserve">lavorative:</w:t>
      </w:r>
      <w:r>
        <w:rPr>
          <w:spacing w:val="-2"/>
        </w:rPr>
      </w:r>
      <w:r>
        <w:rPr>
          <w:spacing w:val="-2"/>
        </w:rPr>
      </w:r>
    </w:p>
    <w:p>
      <w:pPr>
        <w:pStyle w:val="964"/>
        <w:pBdr/>
        <w:spacing w:before="272"/>
        <w:ind w:left="489"/>
        <w:rPr/>
      </w:pPr>
      <w:r/>
      <w:r/>
    </w:p>
    <w:p>
      <w:pPr>
        <w:pStyle w:val="964"/>
        <w:pBdr/>
        <w:spacing w:before="49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963"/>
        <w:tblW w:w="9515" w:type="dxa"/>
        <w:tblInd w:w="4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1984"/>
        <w:gridCol w:w="1843"/>
        <w:gridCol w:w="1843"/>
      </w:tblGrid>
      <w:tr>
        <w:trPr>
          <w:trHeight w:val="665"/>
        </w:trPr>
        <w:tc>
          <w:tcPr>
            <w:tcBorders/>
            <w:tcW w:w="3845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line="225" w:lineRule="exact"/>
              <w:ind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CRITERI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-15"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 di </w:t>
            </w:r>
            <w:r>
              <w:rPr>
                <w:b/>
                <w:spacing w:val="-2"/>
                <w:sz w:val="20"/>
              </w:rPr>
              <w:t xml:space="preserve">Valutazione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cura del candidato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Punteggio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cura </w:t>
            </w:r>
            <w:r>
              <w:rPr>
                <w:b/>
                <w:sz w:val="20"/>
              </w:rPr>
              <w:t xml:space="preserve">della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commissione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882"/>
        </w:trPr>
        <w:tc>
          <w:tcPr>
            <w:tcBorders/>
            <w:tcW w:w="3845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line="225" w:lineRule="exact"/>
              <w:ind w:right="417" w:left="162"/>
              <w:rPr>
                <w:sz w:val="20"/>
              </w:rPr>
            </w:pPr>
            <w:r>
              <w:t xml:space="preserve"> Laurea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66"/>
              <w:pBdr/>
              <w:tabs>
                <w:tab w:val="left" w:leader="none" w:pos="1290"/>
              </w:tabs>
              <w:spacing w:line="225" w:lineRule="exact"/>
              <w:ind w:left="0"/>
              <w:jc w:val="center"/>
              <w:rPr>
                <w:sz w:val="20"/>
              </w:rPr>
            </w:pPr>
            <w:r>
              <w:t xml:space="preserve">Requisito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line="215" w:lineRule="exact"/>
              <w:ind w:right="133" w:left="1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294"/>
        </w:trPr>
        <w:tc>
          <w:tcPr>
            <w:tcBorders/>
            <w:tcW w:w="3845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before="197"/>
              <w:ind w:left="186"/>
              <w:rPr/>
            </w:pPr>
            <w:r>
              <w:rPr>
                <w:rFonts w:ascii="Calibri" w:hAnsi="Calibri" w:eastAsia="Calibri" w:cs="Calibri"/>
              </w:rPr>
              <w:t xml:space="preserve">Conoscenza del </w:t>
            </w:r>
            <w:r>
              <w:rPr>
                <w:rFonts w:ascii="Calibri" w:hAnsi="Calibri" w:eastAsia="Calibri" w:cs="Calibri"/>
                <w:color w:val="222222"/>
                <w:highlight w:val="white"/>
                <w:u w:val="single"/>
              </w:rPr>
              <w:t xml:space="preserve">sistema di virtualizzazione delle postazioni di lavoro</w:t>
            </w:r>
            <w:r>
              <w:rPr>
                <w:rFonts w:ascii="Calibri" w:hAnsi="Calibri" w:eastAsia="Calibri" w:cs="Calibri"/>
                <w:color w:val="000000" w:themeColor="text1"/>
                <w:highlight w:val="white"/>
                <w:u w:val="single"/>
              </w:rPr>
              <w:t xml:space="preserve"> Qubiarch</w:t>
            </w:r>
            <w:r>
              <w:rPr>
                <w:rFonts w:ascii="Calibri" w:hAnsi="Calibri" w:eastAsia="Calibri" w:cs="Calibri"/>
              </w:rPr>
              <w:t xml:space="preserve">, e in particolare: </w:t>
            </w:r>
            <w:r>
              <w:rPr>
                <w:rFonts w:ascii="Calibri" w:hAnsi="Calibri" w:eastAsia="Calibri" w:cs="Calibri"/>
                <w:color w:val="222222"/>
                <w:highlight w:val="white"/>
              </w:rPr>
              <w:t xml:space="preserve">La creazione e la personalizzazione delle macchine virtuali docente; la gestione dell’area cloud Qubiarch; l’uso del pannello di gestione Qubiarch per il c</w:t>
            </w:r>
            <w:r>
              <w:rPr>
                <w:rFonts w:ascii="Calibri" w:hAnsi="Calibri" w:eastAsia="Calibri" w:cs="Calibri"/>
                <w:color w:val="222222"/>
                <w:highlight w:val="white"/>
              </w:rPr>
              <w:t xml:space="preserve">ontrollo delle postazioni</w:t>
            </w:r>
            <w:r/>
            <w:r/>
          </w:p>
          <w:p>
            <w:pPr>
              <w:pStyle w:val="966"/>
              <w:pBdr/>
              <w:spacing/>
              <w:ind w:right="417" w:left="162"/>
              <w:rPr>
                <w:sz w:val="20"/>
              </w:rPr>
            </w:pPr>
            <w:r/>
            <w:r>
              <w:rPr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line="225" w:lineRule="exact"/>
              <w:ind w:left="0"/>
              <w:jc w:val="center"/>
              <w:rPr>
                <w:sz w:val="20"/>
              </w:rPr>
            </w:pPr>
            <w:r>
              <w:t xml:space="preserve">Requisito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021"/>
        </w:trPr>
        <w:tc>
          <w:tcPr>
            <w:tcBorders/>
            <w:tcW w:w="3845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line="235" w:lineRule="auto"/>
              <w:ind w:right="417" w:left="162"/>
              <w:rPr>
                <w:sz w:val="20"/>
              </w:rPr>
            </w:pPr>
            <w:r>
              <w:t xml:space="preserve">E</w:t>
            </w:r>
            <w:r>
              <w:t xml:space="preserve">sperienza lavorativa  per la gestione del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highlight w:val="white"/>
              </w:rPr>
              <w:t xml:space="preserve">sistema di virtualizzazione delle postazioni di lavoro Qubiarch</w:t>
            </w:r>
            <w:r/>
            <w:r>
              <w:t xml:space="preserve"> presso l'istituto comprensivo Pirri 1-2 </w:t>
            </w:r>
            <w:r>
              <w:t xml:space="preserve">(5 punti per esperienza)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363" w:left="0"/>
              <w:jc w:val="center"/>
              <w:rPr>
                <w:sz w:val="20"/>
              </w:rPr>
            </w:pPr>
            <w:r>
              <w:t xml:space="preserve">Max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 xml:space="preserve">20 </w:t>
            </w:r>
            <w:r>
              <w:t xml:space="preserve">punti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before="223" w:line="215" w:lineRule="exact"/>
              <w:ind w:right="133" w:left="1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258"/>
        </w:trPr>
        <w:tc>
          <w:tcPr>
            <w:tcBorders/>
            <w:tcW w:w="3845" w:type="dxa"/>
            <w:vAlign w:val="center"/>
            <w:textDirection w:val="lrTb"/>
            <w:noWrap w:val="false"/>
          </w:tcPr>
          <w:p>
            <w:pPr>
              <w:pStyle w:val="966"/>
              <w:pBdr/>
              <w:tabs>
                <w:tab w:val="left" w:leader="none" w:pos="123"/>
              </w:tabs>
              <w:spacing/>
              <w:ind w:right="417" w:left="162"/>
              <w:rPr>
                <w:sz w:val="20"/>
              </w:rPr>
            </w:pPr>
            <w:r>
              <w:t xml:space="preserve">E</w:t>
            </w:r>
            <w:r>
              <w:t xml:space="preserve">sperienza lavorativa per la gestione </w:t>
            </w:r>
            <w:r>
              <w:t xml:space="preserve">del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highlight w:val="white"/>
              </w:rPr>
              <w:t xml:space="preserve">sistema di virtualizzazione delle postazioni di lavoro Qubiarch</w:t>
            </w:r>
            <w:r/>
            <w:r>
              <w:t xml:space="preserve"> presso altri istituti (5 punti per esperienza)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363" w:left="0"/>
              <w:jc w:val="center"/>
              <w:rPr>
                <w:sz w:val="20"/>
              </w:rPr>
            </w:pPr>
            <w:r>
              <w:t xml:space="preserve">max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20 </w:t>
            </w:r>
            <w:r>
              <w:t xml:space="preserve">punti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before="1" w:line="215" w:lineRule="exact"/>
              <w:ind w:right="133" w:left="1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234"/>
        </w:trPr>
        <w:tc>
          <w:tcPr>
            <w:tcBorders/>
            <w:tcW w:w="3845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417" w:left="162"/>
              <w:rPr/>
            </w:pPr>
            <w:r>
              <w:t xml:space="preserve">Esperienza nella gestione di software </w:t>
            </w:r>
            <w:r>
              <w:t xml:space="preserve">inerenti alla comunicazione </w:t>
            </w:r>
            <w:r>
              <w:t xml:space="preserve">(es. </w:t>
            </w:r>
            <w:r>
              <w:t xml:space="preserve">Microsoft P</w:t>
            </w:r>
            <w:r>
              <w:t xml:space="preserve">ower </w:t>
            </w:r>
            <w:r>
              <w:t xml:space="preserve">P</w:t>
            </w:r>
            <w:r>
              <w:t xml:space="preserve">oint, </w:t>
            </w:r>
            <w:r>
              <w:t xml:space="preserve">C</w:t>
            </w:r>
            <w:r>
              <w:t xml:space="preserve">anva</w:t>
            </w:r>
            <w:r>
              <w:t xml:space="preserve">...) 2 punti per esperienza</w:t>
            </w:r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341" w:left="0"/>
              <w:jc w:val="center"/>
              <w:rPr>
                <w:sz w:val="20"/>
              </w:rPr>
            </w:pPr>
            <w:r>
              <w:t xml:space="preserve">max</w:t>
            </w:r>
            <w:r>
              <w:rPr>
                <w:spacing w:val="-5"/>
              </w:rPr>
              <w:t xml:space="preserve"> </w:t>
            </w:r>
            <w:r>
              <w:t xml:space="preserve">10</w:t>
            </w:r>
            <w:r>
              <w:rPr>
                <w:spacing w:val="-4"/>
              </w:rPr>
              <w:t xml:space="preserve"> </w:t>
            </w:r>
            <w:r>
              <w:t xml:space="preserve">punti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before="225" w:line="215" w:lineRule="exact"/>
              <w:ind w:right="133" w:left="1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844"/>
        </w:trPr>
        <w:tc>
          <w:tcPr>
            <w:tcBorders/>
            <w:tcW w:w="3845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line="243" w:lineRule="exact"/>
              <w:ind w:left="186"/>
              <w:rPr/>
            </w:pPr>
            <w:r>
              <w:t xml:space="preserve">E</w:t>
            </w:r>
            <w:r>
              <w:t xml:space="preserve">sperienze lavorative pregresse legate all’uso di </w:t>
            </w:r>
            <w:r>
              <w:rPr>
                <w:rFonts w:ascii="Calibri" w:hAnsi="Calibri" w:eastAsia="Calibri" w:cs="Calibri"/>
                <w:color w:val="222222"/>
                <w:highlight w:val="white"/>
                <w:u w:val="none"/>
              </w:rPr>
              <w:t xml:space="preserve">sistemi di virtualizzazione delle postazioni di lavoro</w:t>
            </w:r>
            <w:r>
              <w:t xml:space="preserve"> e all’uso di cloud non in ambito scolastico (5 punti per esperienza)</w:t>
            </w:r>
            <w:r/>
            <w:r/>
          </w:p>
          <w:p>
            <w:pPr>
              <w:pStyle w:val="966"/>
              <w:pBdr/>
              <w:spacing/>
              <w:ind w:right="417" w:left="162"/>
              <w:rPr>
                <w:sz w:val="20"/>
              </w:rPr>
            </w:pPr>
            <w:r/>
            <w:r>
              <w:rPr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 w:before="6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  <w:r>
              <w:rPr>
                <w:b/>
                <w:sz w:val="21"/>
              </w:rPr>
            </w:r>
          </w:p>
          <w:p>
            <w:pPr>
              <w:pStyle w:val="966"/>
              <w:pBdr/>
              <w:spacing/>
              <w:ind w:right="341" w:left="0"/>
              <w:jc w:val="center"/>
              <w:rPr>
                <w:sz w:val="20"/>
              </w:rPr>
            </w:pPr>
            <w:r>
              <w:t xml:space="preserve">Max</w:t>
            </w:r>
            <w:r>
              <w:rPr>
                <w:spacing w:val="-4"/>
              </w:rPr>
              <w:t xml:space="preserve"> </w:t>
            </w:r>
            <w:r>
              <w:t xml:space="preserve">15</w:t>
            </w:r>
            <w:r>
              <w:rPr>
                <w:spacing w:val="-1"/>
              </w:rPr>
              <w:t xml:space="preserve"> </w:t>
            </w:r>
            <w:r>
              <w:t xml:space="preserve">punti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/>
            </w:pPr>
            <w:r/>
            <w:r/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844"/>
        </w:trPr>
        <w:tc>
          <w:tcPr>
            <w:tcBorders/>
            <w:tcW w:w="3845" w:type="dxa"/>
            <w:vAlign w:val="center"/>
            <w:vMerge w:val="restart"/>
            <w:textDirection w:val="lrTb"/>
            <w:noWrap w:val="false"/>
          </w:tcPr>
          <w:p>
            <w:pPr>
              <w:pStyle w:val="966"/>
              <w:pBdr/>
              <w:spacing w:line="243" w:lineRule="exact"/>
              <w:ind w:left="186"/>
              <w:rPr/>
            </w:pPr>
            <w:r/>
            <w:r>
              <w:t xml:space="preserve">Proposta progettuale  5 punti per ogni area considerata (</w:t>
            </w:r>
            <w:r>
              <w:rPr>
                <w:rFonts w:ascii="Calibri" w:hAnsi="Calibri" w:eastAsia="Calibri" w:cs="Calibri"/>
                <w:color w:val="222222"/>
                <w:highlight w:val="none"/>
                <w:u w:val="none"/>
              </w:rPr>
              <w:t xml:space="preserve">a. l</w:t>
            </w:r>
            <w:r>
              <w:rPr>
                <w:rFonts w:ascii="Calibri" w:hAnsi="Calibri" w:eastAsia="Calibri" w:cs="Calibri"/>
                <w:color w:val="222222"/>
                <w:highlight w:val="white"/>
              </w:rPr>
              <w:t xml:space="preserve">a creazione e la personalizzazione delle macchine virtuali docente; b) la creazione e la personalizzazione dei template per aule didattiche e laboratori; c) la gestione dell’area cloud Qubiarch; d) l’uso del pannello di gestione Qubiarch per il c</w:t>
            </w:r>
            <w:r>
              <w:rPr>
                <w:rFonts w:ascii="Calibri" w:hAnsi="Calibri" w:eastAsia="Calibri" w:cs="Calibri"/>
                <w:color w:val="222222"/>
                <w:highlight w:val="white"/>
              </w:rPr>
              <w:t xml:space="preserve">ontrollo delle postazioni; e) il monitoraggio degli utenti; f) l’attivazione e la</w:t>
            </w:r>
            <w:r>
              <w:rPr>
                <w:rFonts w:ascii="Calibri" w:hAnsi="Calibri" w:eastAsia="Calibri" w:cs="Calibri"/>
                <w:color w:val="222222"/>
                <w:highlight w:val="none"/>
              </w:rPr>
              <w:t xml:space="preserve"> </w:t>
            </w:r>
            <w:r>
              <w:rPr>
                <w:rFonts w:ascii="Calibri" w:hAnsi="Calibri" w:eastAsia="Calibri" w:cs="Calibri"/>
                <w:color w:val="222222"/>
                <w:highlight w:val="white"/>
              </w:rPr>
              <w:t xml:space="preserve">personalizzazione dei servizi per le isole didattiche</w:t>
            </w:r>
            <w:r>
              <w:rPr>
                <w:rFonts w:ascii="Calibri" w:hAnsi="Calibri" w:eastAsia="Calibri" w:cs="Calibri"/>
                <w:color w:val="222222"/>
                <w:highlight w:val="none"/>
              </w:rPr>
              <w:t xml:space="preserve">)</w:t>
            </w:r>
            <w:r/>
            <w:r>
              <w:rPr>
                <w:rFonts w:ascii="Calibri" w:hAnsi="Calibri" w:eastAsia="Calibri" w:cs="Calibri"/>
                <w:color w:val="222222"/>
                <w:highlight w:val="none"/>
              </w:rPr>
            </w:r>
            <w:r/>
            <w:r/>
            <w:r/>
          </w:p>
        </w:tc>
        <w:tc>
          <w:tcPr>
            <w:tcBorders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966"/>
              <w:pBdr/>
              <w:spacing w:before="6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Max 30 punti</w:t>
            </w:r>
            <w:r>
              <w:rPr>
                <w:b/>
                <w:sz w:val="21"/>
              </w:rPr>
            </w:r>
          </w:p>
        </w:tc>
        <w:tc>
          <w:tcPr>
            <w:tcBorders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/>
            </w:pPr>
            <w:r/>
            <w:r/>
          </w:p>
        </w:tc>
        <w:tc>
          <w:tcPr>
            <w:tcBorders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966"/>
              <w:pBdr/>
              <w:spacing/>
              <w:ind w:right="133"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Bdr/>
        <w:spacing/>
        <w:ind w:right="258" w:left="0"/>
        <w:jc w:val="left"/>
        <w:rPr>
          <w:b/>
          <w:bCs/>
          <w:sz w:val="24"/>
          <w:szCs w:val="24"/>
        </w:rPr>
      </w:pPr>
      <w:r>
        <w:rPr>
          <w:b/>
          <w:spacing w:val="-2"/>
          <w:sz w:val="24"/>
          <w:highlight w:val="none"/>
        </w:rPr>
      </w:r>
      <w:r>
        <w:rPr>
          <w:b/>
          <w:spacing w:val="-2"/>
          <w:sz w:val="24"/>
          <w:highlight w:val="none"/>
        </w:rPr>
      </w:r>
    </w:p>
    <w:p>
      <w:pPr>
        <w:pBdr/>
        <w:spacing/>
        <w:ind w:right="258" w:left="0"/>
        <w:jc w:val="center"/>
        <w:rPr>
          <w:b/>
          <w:bCs/>
          <w:spacing w:val="-2"/>
          <w:sz w:val="24"/>
          <w:szCs w:val="24"/>
          <w:highlight w:val="none"/>
        </w:rPr>
      </w:pPr>
      <w:r>
        <w:rPr>
          <w:b/>
          <w:sz w:val="24"/>
        </w:rPr>
        <w:t xml:space="preserve">DICHIARA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ALTRESÌ</w:t>
      </w:r>
      <w:r>
        <w:rPr>
          <w:b/>
          <w:sz w:val="24"/>
        </w:rPr>
      </w:r>
      <w:r>
        <w:rPr>
          <w:b/>
          <w:bCs/>
          <w:spacing w:val="-2"/>
          <w:sz w:val="24"/>
          <w:szCs w:val="24"/>
          <w:highlight w:val="none"/>
        </w:rPr>
      </w:r>
    </w:p>
    <w:p>
      <w:pPr>
        <w:pStyle w:val="964"/>
        <w:pBdr/>
        <w:spacing w:before="161" w:line="276" w:lineRule="auto"/>
        <w:ind w:left="393"/>
        <w:rPr/>
      </w:pPr>
      <w:r>
        <w:t xml:space="preserve">di possedere i requisiti di ammissione alla selezione in oggetto di cui all’art. 3 dell’Avviso e, nello specifico, di:</w:t>
      </w:r>
      <w:r/>
    </w:p>
    <w:p>
      <w:pPr>
        <w:pStyle w:val="965"/>
        <w:numPr>
          <w:ilvl w:val="0"/>
          <w:numId w:val="1"/>
        </w:numPr>
        <w:pBdr/>
        <w:tabs>
          <w:tab w:val="left" w:leader="none" w:pos="1113"/>
        </w:tabs>
        <w:spacing w:before="121"/>
        <w:ind w:hanging="360"/>
        <w:rPr>
          <w:sz w:val="24"/>
        </w:rPr>
      </w:pPr>
      <w:r>
        <w:rPr>
          <w:sz w:val="24"/>
        </w:rPr>
        <w:t xml:space="preserve">avere 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cittadinanza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italiana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uno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degli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Stati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membri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dell’Unione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europea;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"/>
        </w:numPr>
        <w:pBdr/>
        <w:tabs>
          <w:tab w:val="left" w:leader="none" w:pos="1113"/>
        </w:tabs>
        <w:spacing w:before="119"/>
        <w:ind w:hanging="360"/>
        <w:rPr>
          <w:sz w:val="24"/>
        </w:rPr>
      </w:pPr>
      <w:r>
        <w:rPr>
          <w:sz w:val="24"/>
        </w:rPr>
        <w:t xml:space="preserve">avere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italiana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uno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degli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Stati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membri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dell’Unione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europea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extraeuropei;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"/>
        </w:numPr>
        <w:pBdr/>
        <w:tabs>
          <w:tab w:val="left" w:leader="none" w:pos="1113"/>
        </w:tabs>
        <w:spacing w:before="119"/>
        <w:ind w:hanging="360"/>
        <w:rPr>
          <w:sz w:val="24"/>
        </w:rPr>
      </w:pPr>
      <w:r>
        <w:rPr>
          <w:sz w:val="24"/>
        </w:rPr>
        <w:t xml:space="preserve">godere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diritti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civili 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 xml:space="preserve">politici;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"/>
        </w:numPr>
        <w:pBdr/>
        <w:tabs>
          <w:tab w:val="left" w:leader="none" w:pos="1113"/>
        </w:tabs>
        <w:spacing w:before="119"/>
        <w:ind w:hanging="360"/>
        <w:rPr>
          <w:sz w:val="24"/>
        </w:rPr>
      </w:pPr>
      <w:r>
        <w:rPr>
          <w:sz w:val="24"/>
        </w:rPr>
        <w:t xml:space="preserve">non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aver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riportato condanne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penali;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"/>
        </w:numPr>
        <w:pBdr/>
        <w:tabs>
          <w:tab w:val="left" w:leader="none" w:pos="1113"/>
        </w:tabs>
        <w:spacing w:before="118"/>
        <w:ind w:hanging="360"/>
        <w:rPr>
          <w:sz w:val="24"/>
        </w:rPr>
      </w:pPr>
      <w:r>
        <w:rPr>
          <w:sz w:val="24"/>
        </w:rPr>
        <w:t xml:space="preserve">non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essere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destituito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dispensato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dall’impiego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presso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Pubblica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Amministrazione;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"/>
        </w:numPr>
        <w:pBdr/>
        <w:tabs>
          <w:tab w:val="left" w:leader="none" w:pos="1113"/>
        </w:tabs>
        <w:spacing w:before="120"/>
        <w:ind w:hanging="360"/>
        <w:rPr>
          <w:sz w:val="24"/>
        </w:rPr>
      </w:pPr>
      <w:r>
        <w:rPr>
          <w:sz w:val="24"/>
        </w:rPr>
        <w:t xml:space="preserve">non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essere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dichiarato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decaduto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licenziato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impiego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statale;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"/>
        </w:numPr>
        <w:pBdr/>
        <w:tabs>
          <w:tab w:val="left" w:leader="none" w:pos="1111"/>
          <w:tab w:val="left" w:leader="none" w:pos="1113"/>
        </w:tabs>
        <w:spacing w:before="118"/>
        <w:ind w:right="408"/>
        <w:jc w:val="both"/>
        <w:rPr>
          <w:sz w:val="24"/>
        </w:rPr>
      </w:pPr>
      <w:r>
        <w:rPr>
          <w:sz w:val="24"/>
        </w:rPr>
        <w:t xml:space="preserve">non trovarsi in situazione di incompatibilità, ovvero, nel caso in cui sussistano cause di incompatibilità, impegnarsi a comunicarle espressamente, al fine di consentire l’adeguata valutazione delle medesime;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"/>
        </w:numPr>
        <w:pBdr/>
        <w:tabs>
          <w:tab w:val="left" w:leader="none" w:pos="1111"/>
          <w:tab w:val="left" w:leader="none" w:pos="1113"/>
        </w:tabs>
        <w:spacing w:before="122" w:line="237" w:lineRule="auto"/>
        <w:ind w:right="421"/>
        <w:jc w:val="both"/>
        <w:rPr>
          <w:sz w:val="24"/>
        </w:rPr>
      </w:pPr>
      <w:r>
        <w:rPr>
          <w:sz w:val="24"/>
        </w:rPr>
        <w:t xml:space="preserve">non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trovarsi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situazioni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conflitto di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interessi, neanche potenziale, che possano interferire con l’esercizio dell’incarico,</w:t>
      </w:r>
      <w:r>
        <w:rPr>
          <w:sz w:val="24"/>
        </w:rPr>
      </w:r>
      <w:r>
        <w:rPr>
          <w:sz w:val="24"/>
        </w:rPr>
      </w:r>
    </w:p>
    <w:p>
      <w:pPr>
        <w:pStyle w:val="964"/>
        <w:pBdr/>
        <w:spacing w:before="240"/>
        <w:ind/>
        <w:rPr/>
      </w:pPr>
      <w:r/>
      <w:r/>
    </w:p>
    <w:p>
      <w:pPr>
        <w:pBdr/>
        <w:spacing w:line="276" w:lineRule="auto"/>
        <w:ind w:right="412" w:left="393"/>
        <w:jc w:val="both"/>
        <w:rPr>
          <w:sz w:val="24"/>
        </w:rPr>
      </w:pPr>
      <w:r>
        <w:rPr>
          <w:sz w:val="24"/>
        </w:rPr>
        <w:t xml:space="preserve">Si allegano alla presente: 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4"/>
        </w:numPr>
        <w:pBdr/>
        <w:spacing w:line="276" w:lineRule="auto"/>
        <w:ind w:right="412"/>
        <w:jc w:val="both"/>
        <w:rPr>
          <w:sz w:val="24"/>
        </w:rPr>
      </w:pPr>
      <w:r>
        <w:rPr>
          <w:b/>
          <w:i/>
          <w:sz w:val="24"/>
        </w:rPr>
        <w:t xml:space="preserve">curriculum vitae </w:t>
      </w:r>
      <w:r>
        <w:rPr>
          <w:b/>
          <w:sz w:val="24"/>
        </w:rPr>
        <w:t xml:space="preserve">sottoscritto contenente una autodichiarazione di veridicità dei dati e delle informazioni contenute</w:t>
      </w:r>
      <w:r>
        <w:rPr>
          <w:sz w:val="24"/>
        </w:rPr>
        <w:t xml:space="preserve">, ai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sensi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degli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artt. 46 e 47 del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D.P.R. 445/2000;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4"/>
        </w:numPr>
        <w:pBdr/>
        <w:spacing w:line="276" w:lineRule="auto"/>
        <w:ind w:right="412"/>
        <w:jc w:val="both"/>
        <w:rPr>
          <w:sz w:val="24"/>
        </w:rPr>
      </w:pPr>
      <w:r>
        <w:rPr>
          <w:b/>
          <w:sz w:val="24"/>
        </w:rPr>
        <w:t xml:space="preserve">fotocopia del documento di identità in corso di validità</w:t>
      </w:r>
      <w:r>
        <w:rPr>
          <w:sz w:val="24"/>
        </w:rPr>
        <w:t xml:space="preserve">;</w:t>
      </w:r>
      <w:r>
        <w:rPr>
          <w:sz w:val="24"/>
        </w:rPr>
      </w:r>
      <w:r>
        <w:rPr>
          <w:sz w:val="24"/>
        </w:rPr>
      </w:r>
    </w:p>
    <w:p>
      <w:pPr>
        <w:pStyle w:val="965"/>
        <w:numPr>
          <w:ilvl w:val="0"/>
          <w:numId w:val="14"/>
        </w:numPr>
        <w:pBdr/>
        <w:spacing w:line="276" w:lineRule="auto"/>
        <w:ind w:right="41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la proposta progettuale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Bdr/>
        <w:spacing/>
        <w:ind/>
        <w:rPr/>
      </w:pPr>
      <w:r/>
      <w:r/>
    </w:p>
    <w:p>
      <w:pPr>
        <w:pBdr/>
        <w:tabs>
          <w:tab w:val="left" w:leader="none" w:pos="0"/>
          <w:tab w:val="left" w:leader="none" w:pos="142"/>
        </w:tabs>
        <w:spacing w:after="120" w:before="120" w:line="276" w:lineRule="auto"/>
        <w:ind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  <w:r>
        <w:rPr>
          <w:sz w:val="24"/>
          <w:szCs w:val="24"/>
          <w:lang w:eastAsia="it-IT"/>
        </w:rPr>
      </w:r>
      <w:r>
        <w:rPr>
          <w:sz w:val="24"/>
          <w:szCs w:val="24"/>
          <w:lang w:eastAsia="it-IT"/>
        </w:rPr>
      </w:r>
    </w:p>
    <w:tbl>
      <w:tblPr>
        <w:tblStyle w:val="97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c>
          <w:tcPr>
            <w:tcBorders/>
            <w:tcW w:w="4814" w:type="dxa"/>
            <w:textDirection w:val="lrTb"/>
            <w:noWrap w:val="false"/>
          </w:tcPr>
          <w:p>
            <w:pPr>
              <w:pBdr/>
              <w:spacing w:after="120" w:before="120"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Luogo e data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814" w:type="dxa"/>
            <w:textDirection w:val="lrTb"/>
            <w:noWrap w:val="false"/>
          </w:tcPr>
          <w:p>
            <w:pPr>
              <w:pBdr/>
              <w:spacing w:after="120" w:before="120"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Firma del Partecipante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814" w:type="dxa"/>
            <w:textDirection w:val="lrTb"/>
            <w:noWrap w:val="false"/>
          </w:tcPr>
          <w:p>
            <w:pPr>
              <w:pBdr/>
              <w:spacing w:after="120" w:before="120"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_______________, 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814" w:type="dxa"/>
            <w:textDirection w:val="lrTb"/>
            <w:noWrap w:val="false"/>
          </w:tcPr>
          <w:p>
            <w:pPr>
              <w:pBdr/>
              <w:spacing w:after="120" w:before="120" w:line="276" w:lineRule="auto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line="360" w:lineRule="atLeast"/>
        <w:ind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  <w:r>
        <w:rPr>
          <w:sz w:val="24"/>
          <w:szCs w:val="24"/>
          <w:lang w:eastAsia="it-IT"/>
        </w:rPr>
      </w:r>
      <w:r>
        <w:rPr>
          <w:sz w:val="24"/>
          <w:szCs w:val="24"/>
          <w:lang w:eastAsia="it-IT"/>
        </w:rPr>
      </w:r>
    </w:p>
    <w:p>
      <w:pPr>
        <w:pBdr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40" w:orient="portrait" w:w="11910"/>
      <w:pgMar w:top="1260" w:right="720" w:bottom="1820" w:left="740" w:header="583" w:footer="162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 w:line="14" w:lineRule="auto"/>
      <w:ind/>
      <w:rPr>
        <w:sz w:val="20"/>
      </w:rPr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9600" behindDoc="1" locked="0" layoutInCell="1" allowOverlap="1">
              <wp:simplePos x="0" y="0"/>
              <wp:positionH relativeFrom="page">
                <wp:posOffset>391606</wp:posOffset>
              </wp:positionH>
              <wp:positionV relativeFrom="page">
                <wp:posOffset>9618621</wp:posOffset>
              </wp:positionV>
              <wp:extent cx="6726551" cy="264508"/>
              <wp:effectExtent l="0" t="0" r="0" b="0"/>
              <wp:wrapNone/>
              <wp:docPr id="2" name="Imag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 2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726551" cy="2645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487449600;o:allowoverlap:true;o:allowincell:true;mso-position-horizontal-relative:page;margin-left:30.84pt;mso-position-horizontal:absolute;mso-position-vertical-relative:page;margin-top:757.37pt;mso-position-vertical:absolute;width:529.65pt;height:20.83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50112" behindDoc="1" locked="0" layoutInCell="1" allowOverlap="1">
              <wp:simplePos x="0" y="0"/>
              <wp:positionH relativeFrom="page">
                <wp:posOffset>353123</wp:posOffset>
              </wp:positionH>
              <wp:positionV relativeFrom="page">
                <wp:posOffset>9543427</wp:posOffset>
              </wp:positionV>
              <wp:extent cx="6804025" cy="127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040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4025" fill="norm" stroke="1" extrusionOk="0">
                            <a:moveTo>
                              <a:pt x="0" y="0"/>
                            </a:moveTo>
                            <a:lnTo>
                              <a:pt x="6803580" y="0"/>
                            </a:lnTo>
                          </a:path>
                        </a:pathLst>
                      </a:custGeom>
                      <a:ln w="25400">
                        <a:solidFill>
                          <a:srgbClr val="3D9288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style="position:absolute;z-index:-487450112;o:allowoverlap:true;o:allowincell:true;mso-position-horizontal-relative:page;margin-left:27.80pt;mso-position-horizontal:absolute;mso-position-vertical-relative:page;margin-top:751.45pt;mso-position-vertical:absolute;width:535.75pt;height:0.10pt;mso-wrap-distance-left:0.00pt;mso-wrap-distance-top:0.00pt;mso-wrap-distance-right:0.00pt;mso-wrap-distance-bottom:0.00pt;visibility:visible;" path="m0,0l99993,0e" coordsize="100000,100000" filled="f" strokecolor="#3D9288" strokeweight="2.00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4"/>
      <w:pBdr/>
      <w:spacing w:line="14" w:lineRule="auto"/>
      <w:ind/>
      <w:rPr>
        <w:sz w:val="20"/>
      </w:rPr>
    </w:pPr>
    <w:r>
      <w:rPr>
        <w:lang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49088" behindDoc="1" locked="0" layoutInCell="1" allowOverlap="1">
              <wp:simplePos x="0" y="0"/>
              <wp:positionH relativeFrom="page">
                <wp:posOffset>688644</wp:posOffset>
              </wp:positionH>
              <wp:positionV relativeFrom="page">
                <wp:posOffset>233775</wp:posOffset>
              </wp:positionV>
              <wp:extent cx="6184900" cy="58102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184899" cy="58102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tabs>
                              <w:tab w:val="left" w:leader="none" w:pos="1182"/>
                              <w:tab w:val="left" w:leader="none" w:pos="9719"/>
                            </w:tabs>
                            <w:spacing w:before="10"/>
                            <w:ind w:left="20"/>
                            <w:rPr>
                              <w:bCs/>
                              <w:i/>
                              <w:color w:val="000000"/>
                              <w:spacing w:val="-2"/>
                              <w:sz w:val="24"/>
                              <w:szCs w:val="24"/>
                              <w:highlight w:val="none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Allegato</w:t>
                          </w:r>
                          <w:r>
                            <w:rPr>
                              <w:i/>
                              <w:color w:val="000000"/>
                              <w:spacing w:val="-7"/>
                              <w:sz w:val="24"/>
                              <w:shd w:val="clear" w:color="auto" w:fill="dbe4f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A</w:t>
                          </w:r>
                          <w:r>
                            <w:rPr>
                              <w:i/>
                              <w:color w:val="000000"/>
                              <w:spacing w:val="2"/>
                              <w:sz w:val="24"/>
                              <w:shd w:val="clear" w:color="auto" w:fill="dbe4f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all’Avviso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sz w:val="24"/>
                              <w:shd w:val="clear" w:color="auto" w:fill="dbe4f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– Domanda</w:t>
                          </w:r>
                          <w:r>
                            <w:rPr>
                              <w:i/>
                              <w:color w:val="000000"/>
                              <w:spacing w:val="-7"/>
                              <w:sz w:val="24"/>
                              <w:shd w:val="clear" w:color="auto" w:fill="dbe4f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di partecipazione come</w:t>
                          </w:r>
                          <w:r>
                            <w:rPr>
                              <w:i/>
                              <w:color w:val="000000"/>
                              <w:spacing w:val="-2"/>
                              <w:sz w:val="24"/>
                              <w:shd w:val="clear" w:color="auto" w:fill="dbe4f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Esperto </w:t>
                          </w:r>
                          <w:r>
                            <w:rPr>
                              <w:i/>
                              <w:color w:val="000000"/>
                              <w:spacing w:val="-2"/>
                              <w:sz w:val="24"/>
                              <w:shd w:val="clear" w:color="auto" w:fill="dbe4f0"/>
                            </w:rPr>
                            <w:t xml:space="preserve">formatore</w:t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bCs/>
                              <w:i/>
                              <w:color w:val="000000"/>
                              <w:spacing w:val="-2"/>
                              <w:sz w:val="24"/>
                              <w:szCs w:val="24"/>
                              <w:highlight w:val="none"/>
                            </w:rPr>
                          </w:r>
                        </w:p>
                        <w:p>
                          <w:pPr>
                            <w:pBdr/>
                            <w:tabs>
                              <w:tab w:val="left" w:leader="none" w:pos="1182"/>
                              <w:tab w:val="left" w:leader="none" w:pos="9719"/>
                            </w:tabs>
                            <w:spacing w:before="10"/>
                            <w:ind w:left="20"/>
                            <w:rPr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color w:val="000000"/>
                              <w:spacing w:val="-2"/>
                              <w:sz w:val="24"/>
                              <w:highlight w:val="none"/>
                              <w:shd w:val="clear" w:color="auto" w:fill="dbe4f0"/>
                            </w:rPr>
                          </w:r>
                          <w:r>
                            <w:rPr>
                              <w:i/>
                              <w:color w:val="000000"/>
                              <w:spacing w:val="-2"/>
                              <w:sz w:val="24"/>
                              <w:highlight w:val="none"/>
                              <w:shd w:val="clear" w:color="auto" w:fill="dbe4f0"/>
                            </w:rPr>
                          </w:r>
                          <w:r>
                            <w:rPr>
                              <w:bCs/>
                              <w:i/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Bdr/>
                            <w:tabs>
                              <w:tab w:val="left" w:leader="none" w:pos="1182"/>
                              <w:tab w:val="left" w:leader="none" w:pos="9719"/>
                            </w:tabs>
                            <w:spacing w:before="10"/>
                            <w:ind w:left="20"/>
                            <w:jc w:val="left"/>
                            <w:rPr>
                              <w:bCs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L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24"/>
                              <w:shd w:val="clear" w:color="auto" w:fill="dbe4f0"/>
                            </w:rPr>
                            <w:t xml:space="preserve">aboratori formativi </w:t>
                          </w:r>
                          <w:r>
                            <w:rPr>
                              <w:rFonts w:ascii="Calibri" w:hAnsi="Calibri" w:eastAsia="Calibri" w:cs="Calibri"/>
                              <w:i/>
                              <w:iCs/>
                              <w:color w:val="222222"/>
                              <w:highlight w:val="white"/>
                            </w:rPr>
                            <w:t xml:space="preserve">sistema di virtualizzazione delle postazioni di lavoro Qubiarch</w:t>
                          </w:r>
                          <w:r>
                            <w:rPr>
                              <w:i/>
                              <w:color w:val="000000"/>
                              <w:sz w:val="24"/>
                              <w:shd w:val="clear" w:color="auto" w:fill="dbe4f0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</w:r>
                          <w:r>
                            <w:rPr>
                              <w:bCs/>
                              <w:i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449088;o:allowoverlap:true;o:allowincell:true;mso-position-horizontal-relative:page;margin-left:54.22pt;mso-position-horizontal:absolute;mso-position-vertical-relative:page;margin-top:18.41pt;mso-position-vertical:absolute;width:487.00pt;height:45.7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tabs>
                        <w:tab w:val="left" w:leader="none" w:pos="1182"/>
                        <w:tab w:val="left" w:leader="none" w:pos="9719"/>
                      </w:tabs>
                      <w:spacing w:before="10"/>
                      <w:ind w:left="20"/>
                      <w:rPr>
                        <w:bCs/>
                        <w:i/>
                        <w:color w:val="000000"/>
                        <w:spacing w:val="-2"/>
                        <w:sz w:val="24"/>
                        <w:szCs w:val="24"/>
                        <w:highlight w:val="none"/>
                      </w:rPr>
                    </w:pP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 xml:space="preserve">Allegato</w:t>
                    </w:r>
                    <w:r>
                      <w:rPr>
                        <w:i/>
                        <w:color w:val="000000"/>
                        <w:spacing w:val="-7"/>
                        <w:sz w:val="24"/>
                        <w:shd w:val="clear" w:color="auto" w:fill="dbe4f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 xml:space="preserve">A</w:t>
                    </w:r>
                    <w:r>
                      <w:rPr>
                        <w:i/>
                        <w:color w:val="000000"/>
                        <w:spacing w:val="2"/>
                        <w:sz w:val="24"/>
                        <w:shd w:val="clear" w:color="auto" w:fill="dbe4f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 xml:space="preserve">all’Avviso</w:t>
                    </w:r>
                    <w:r>
                      <w:rPr>
                        <w:i/>
                        <w:color w:val="000000"/>
                        <w:spacing w:val="1"/>
                        <w:sz w:val="24"/>
                        <w:shd w:val="clear" w:color="auto" w:fill="dbe4f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 xml:space="preserve">– Domanda</w:t>
                    </w:r>
                    <w:r>
                      <w:rPr>
                        <w:i/>
                        <w:color w:val="000000"/>
                        <w:spacing w:val="-7"/>
                        <w:sz w:val="24"/>
                        <w:shd w:val="clear" w:color="auto" w:fill="dbe4f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 xml:space="preserve">di partecipazione come</w:t>
                    </w:r>
                    <w:r>
                      <w:rPr>
                        <w:i/>
                        <w:color w:val="000000"/>
                        <w:spacing w:val="-2"/>
                        <w:sz w:val="24"/>
                        <w:shd w:val="clear" w:color="auto" w:fill="dbe4f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 xml:space="preserve">Esperto </w:t>
                    </w:r>
                    <w:r>
                      <w:rPr>
                        <w:i/>
                        <w:color w:val="000000"/>
                        <w:spacing w:val="-2"/>
                        <w:sz w:val="24"/>
                        <w:shd w:val="clear" w:color="auto" w:fill="dbe4f0"/>
                      </w:rPr>
                      <w:t xml:space="preserve">formatore</w:t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bCs/>
                        <w:i/>
                        <w:color w:val="000000"/>
                        <w:spacing w:val="-2"/>
                        <w:sz w:val="24"/>
                        <w:szCs w:val="24"/>
                        <w:highlight w:val="none"/>
                      </w:rPr>
                    </w:r>
                  </w:p>
                  <w:p>
                    <w:pPr>
                      <w:pBdr/>
                      <w:tabs>
                        <w:tab w:val="left" w:leader="none" w:pos="1182"/>
                        <w:tab w:val="left" w:leader="none" w:pos="9719"/>
                      </w:tabs>
                      <w:spacing w:before="10"/>
                      <w:ind w:left="20"/>
                      <w:rPr>
                        <w:bCs/>
                        <w:i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i/>
                        <w:color w:val="000000"/>
                        <w:spacing w:val="-2"/>
                        <w:sz w:val="24"/>
                        <w:highlight w:val="none"/>
                        <w:shd w:val="clear" w:color="auto" w:fill="dbe4f0"/>
                      </w:rPr>
                    </w:r>
                    <w:r>
                      <w:rPr>
                        <w:i/>
                        <w:color w:val="000000"/>
                        <w:spacing w:val="-2"/>
                        <w:sz w:val="24"/>
                        <w:highlight w:val="none"/>
                        <w:shd w:val="clear" w:color="auto" w:fill="dbe4f0"/>
                      </w:rPr>
                    </w:r>
                    <w:r>
                      <w:rPr>
                        <w:bCs/>
                        <w:i/>
                        <w:color w:val="000000"/>
                        <w:sz w:val="24"/>
                        <w:szCs w:val="24"/>
                      </w:rPr>
                    </w:r>
                  </w:p>
                  <w:p>
                    <w:pPr>
                      <w:pBdr/>
                      <w:tabs>
                        <w:tab w:val="left" w:leader="none" w:pos="1182"/>
                        <w:tab w:val="left" w:leader="none" w:pos="9719"/>
                      </w:tabs>
                      <w:spacing w:before="10"/>
                      <w:ind w:left="20"/>
                      <w:jc w:val="left"/>
                      <w:rPr>
                        <w:bCs/>
                        <w:i/>
                        <w:sz w:val="24"/>
                        <w:szCs w:val="24"/>
                      </w:rPr>
                    </w:pP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 xml:space="preserve">L</w:t>
                    </w:r>
                    <w:r>
                      <w:rPr>
                        <w:i/>
                        <w:iCs/>
                        <w:color w:val="000000"/>
                        <w:sz w:val="24"/>
                        <w:shd w:val="clear" w:color="auto" w:fill="dbe4f0"/>
                      </w:rPr>
                      <w:t xml:space="preserve">aboratori formativi </w:t>
                    </w:r>
                    <w:r>
                      <w:rPr>
                        <w:rFonts w:ascii="Calibri" w:hAnsi="Calibri" w:eastAsia="Calibri" w:cs="Calibri"/>
                        <w:i/>
                        <w:iCs/>
                        <w:color w:val="222222"/>
                        <w:highlight w:val="white"/>
                      </w:rPr>
                      <w:t xml:space="preserve">sistema di virtualizzazione delle postazioni di lavoro Qubiarch</w:t>
                    </w:r>
                    <w:r>
                      <w:rPr>
                        <w:i/>
                        <w:color w:val="000000"/>
                        <w:sz w:val="24"/>
                        <w:shd w:val="clear" w:color="auto" w:fill="dbe4f0"/>
                      </w:rPr>
                      <w:tab/>
                    </w:r>
                    <w:r>
                      <w:rPr>
                        <w:i/>
                        <w:sz w:val="24"/>
                      </w:rPr>
                    </w:r>
                    <w:r>
                      <w:rPr>
                        <w:bCs/>
                        <w:i/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231" w:left="59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231" w:left="818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231" w:left="1037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231" w:left="1255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231" w:left="1474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231" w:left="169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231" w:left="1911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231" w:left="2129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231" w:left="2348"/>
      </w:pPr>
      <w:rPr>
        <w:rFonts w:hint="default"/>
        <w:lang w:val="it-IT" w:eastAsia="en-US" w:bidi="ar-SA"/>
      </w:rPr>
      <w:start w:val="1"/>
      <w:suff w:val="space"/>
    </w:lvl>
  </w:abstractNum>
  <w:abstractNum w:abstractNumId="1">
    <w:lvl w:ilvl="0">
      <w:isLgl w:val="false"/>
      <w:lvlJc w:val="left"/>
      <w:lvlText w:val=""/>
      <w:numFmt w:val="bullet"/>
      <w:pPr>
        <w:pBdr/>
        <w:spacing/>
        <w:ind w:hanging="456" w:left="90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shd w:val="clear" w:color="auto" w:fill="d3d3d3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456" w:left="1854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456" w:left="2808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456" w:left="3763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456" w:left="4717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456" w:left="567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456" w:left="6626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456" w:left="7580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456" w:left="8535"/>
      </w:pPr>
      <w:rPr>
        <w:rFonts w:hint="default"/>
        <w:lang w:val="it-IT" w:eastAsia="en-US" w:bidi="ar-SA"/>
      </w:rPr>
      <w:start w:val="1"/>
      <w:suff w:val="space"/>
    </w:lvl>
  </w:abstractNum>
  <w:abstractNum w:abstractNumId="2">
    <w:lvl w:ilvl="0">
      <w:isLgl w:val="false"/>
      <w:lvlJc w:val="left"/>
      <w:lvlText w:val=""/>
      <w:numFmt w:val="bullet"/>
      <w:pPr>
        <w:pBdr/>
        <w:spacing/>
        <w:ind w:hanging="360" w:left="8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360" w:left="1782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360" w:left="2744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360" w:left="3707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360" w:left="4669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360" w:left="563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360" w:left="6594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360" w:left="7556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360" w:left="8519"/>
      </w:pPr>
      <w:rPr>
        <w:rFonts w:hint="default"/>
        <w:lang w:val="it-IT" w:eastAsia="en-US" w:bidi="ar-SA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231" w:left="59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231" w:left="818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231" w:left="1037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231" w:left="1255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231" w:left="1474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231" w:left="169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231" w:left="1911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231" w:left="2129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231" w:left="2348"/>
      </w:pPr>
      <w:rPr>
        <w:rFonts w:hint="default"/>
        <w:lang w:val="it-IT" w:eastAsia="en-US" w:bidi="ar-SA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83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360" w:left="1034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360" w:left="1229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360" w:left="1423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360" w:left="1618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360" w:left="181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360" w:left="2007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360" w:left="2201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360" w:left="2396"/>
      </w:pPr>
      <w:rPr>
        <w:rFonts w:hint="default"/>
        <w:lang w:val="it-IT" w:eastAsia="en-US" w:bidi="ar-SA"/>
      </w:rPr>
      <w:start w:val="1"/>
      <w:suff w:val="space"/>
    </w:lvl>
  </w:abstractNum>
  <w:abstractNum w:abstractNumId="5">
    <w:lvl w:ilvl="0">
      <w:isLgl w:val="false"/>
      <w:lvlJc w:val="left"/>
      <w:lvlText w:val=""/>
      <w:numFmt w:val="bullet"/>
      <w:pPr>
        <w:pBdr/>
        <w:spacing/>
        <w:ind w:hanging="361" w:left="118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361" w:left="2106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361" w:left="3032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361" w:left="3959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361" w:left="4885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361" w:left="581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361" w:left="6738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361" w:left="7664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361" w:left="8591"/>
      </w:pPr>
      <w:rPr>
        <w:rFonts w:hint="default"/>
        <w:lang w:val="it-IT" w:eastAsia="en-US" w:bidi="ar-SA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1113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833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53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273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993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713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433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53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873"/>
      </w:pPr>
      <w:rPr>
        <w:rFonts w:hint="default" w:ascii="Wingdings" w:hAnsi="Wingdings"/>
      </w:rPr>
      <w:start w:val="1"/>
      <w:suff w:val="space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120" w:left="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0"/>
        <w:szCs w:val="20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120" w:left="447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120" w:left="895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120" w:left="1342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120" w:left="1790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120" w:left="2237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120" w:left="2685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120" w:left="3132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120" w:left="3580"/>
      </w:pPr>
      <w:rPr>
        <w:rFonts w:hint="default"/>
        <w:lang w:val="it-IT" w:eastAsia="en-US" w:bidi="ar-SA"/>
      </w:rPr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8" w:left="8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"/>
      <w:numFmt w:val="bullet"/>
      <w:pPr>
        <w:pBdr/>
        <w:spacing/>
        <w:ind w:hanging="284" w:left="1103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284" w:left="2138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284" w:left="3176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284" w:left="4214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284" w:left="525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284" w:left="6291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284" w:left="7329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284" w:left="8367"/>
      </w:pPr>
      <w:rPr>
        <w:rFonts w:hint="default"/>
        <w:lang w:val="it-IT" w:eastAsia="en-US" w:bidi="ar-SA"/>
      </w:rPr>
      <w:start w:val="1"/>
      <w:suff w:val="space"/>
    </w:lvl>
  </w:abstractNum>
  <w:abstractNum w:abstractNumId="9">
    <w:lvl w:ilvl="0">
      <w:isLgl w:val="false"/>
      <w:lvlJc w:val="left"/>
      <w:lvlText w:val=""/>
      <w:numFmt w:val="bullet"/>
      <w:pPr>
        <w:pBdr/>
        <w:spacing/>
        <w:ind w:hanging="601" w:left="79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601" w:left="1764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601" w:left="2728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601" w:left="3693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601" w:left="4657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601" w:left="562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601" w:left="6586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601" w:left="7550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601" w:left="8515"/>
      </w:pPr>
      <w:rPr>
        <w:rFonts w:hint="default"/>
        <w:lang w:val="it-IT" w:eastAsia="en-US" w:bidi="ar-SA"/>
      </w:rPr>
      <w:start w:val="1"/>
      <w:suff w:val="space"/>
    </w:lvl>
  </w:abstractNum>
  <w:abstractNum w:abstractNumId="10">
    <w:lvl w:ilvl="0">
      <w:isLgl w:val="false"/>
      <w:lvlJc w:val="left"/>
      <w:lvlText w:val=""/>
      <w:numFmt w:val="bullet"/>
      <w:pPr>
        <w:pBdr/>
        <w:spacing/>
        <w:ind w:hanging="360" w:left="7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1">
    <w:lvl w:ilvl="0">
      <w:isLgl w:val="false"/>
      <w:lvlJc w:val="left"/>
      <w:lvlText w:val=""/>
      <w:numFmt w:val="bullet"/>
      <w:pPr>
        <w:pBdr/>
        <w:spacing/>
        <w:ind w:hanging="361" w:left="111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361" w:left="2052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361" w:left="2984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361" w:left="3917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361" w:left="4849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361" w:left="578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361" w:left="6714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361" w:left="7646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361" w:left="8579"/>
      </w:pPr>
      <w:rPr>
        <w:rFonts w:hint="default"/>
        <w:lang w:val="it-IT" w:eastAsia="en-US" w:bidi="ar-SA"/>
      </w:rPr>
      <w:start w:val="1"/>
      <w:suff w:val="space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231" w:left="59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0"/>
        <w:szCs w:val="20"/>
        <w:lang w:val="it-IT" w:eastAsia="en-US" w:bidi="ar-SA"/>
      </w:rPr>
      <w:start w:val="1"/>
      <w:suff w:val="space"/>
    </w:lvl>
    <w:lvl w:ilvl="1">
      <w:isLgl w:val="false"/>
      <w:lvlJc w:val="left"/>
      <w:lvlText w:val="•"/>
      <w:numFmt w:val="bullet"/>
      <w:pPr>
        <w:pBdr/>
        <w:spacing/>
        <w:ind w:hanging="231" w:left="818"/>
      </w:pPr>
      <w:rPr>
        <w:rFonts w:hint="default"/>
        <w:lang w:val="it-IT" w:eastAsia="en-US" w:bidi="ar-SA"/>
      </w:rPr>
      <w:start w:val="1"/>
      <w:suff w:val="space"/>
    </w:lvl>
    <w:lvl w:ilvl="2">
      <w:isLgl w:val="false"/>
      <w:lvlJc w:val="left"/>
      <w:lvlText w:val="•"/>
      <w:numFmt w:val="bullet"/>
      <w:pPr>
        <w:pBdr/>
        <w:spacing/>
        <w:ind w:hanging="231" w:left="1037"/>
      </w:pPr>
      <w:rPr>
        <w:rFonts w:hint="default"/>
        <w:lang w:val="it-IT" w:eastAsia="en-US" w:bidi="ar-SA"/>
      </w:rPr>
      <w:start w:val="1"/>
      <w:suff w:val="space"/>
    </w:lvl>
    <w:lvl w:ilvl="3">
      <w:isLgl w:val="false"/>
      <w:lvlJc w:val="left"/>
      <w:lvlText w:val="•"/>
      <w:numFmt w:val="bullet"/>
      <w:pPr>
        <w:pBdr/>
        <w:spacing/>
        <w:ind w:hanging="231" w:left="1255"/>
      </w:pPr>
      <w:rPr>
        <w:rFonts w:hint="default"/>
        <w:lang w:val="it-IT" w:eastAsia="en-US" w:bidi="ar-SA"/>
      </w:rPr>
      <w:start w:val="1"/>
      <w:suff w:val="space"/>
    </w:lvl>
    <w:lvl w:ilvl="4">
      <w:isLgl w:val="false"/>
      <w:lvlJc w:val="left"/>
      <w:lvlText w:val="•"/>
      <w:numFmt w:val="bullet"/>
      <w:pPr>
        <w:pBdr/>
        <w:spacing/>
        <w:ind w:hanging="231" w:left="1474"/>
      </w:pPr>
      <w:rPr>
        <w:rFonts w:hint="default"/>
        <w:lang w:val="it-IT" w:eastAsia="en-US" w:bidi="ar-SA"/>
      </w:rPr>
      <w:start w:val="1"/>
      <w:suff w:val="space"/>
    </w:lvl>
    <w:lvl w:ilvl="5">
      <w:isLgl w:val="false"/>
      <w:lvlJc w:val="left"/>
      <w:lvlText w:val="•"/>
      <w:numFmt w:val="bullet"/>
      <w:pPr>
        <w:pBdr/>
        <w:spacing/>
        <w:ind w:hanging="231" w:left="1692"/>
      </w:pPr>
      <w:rPr>
        <w:rFonts w:hint="default"/>
        <w:lang w:val="it-IT" w:eastAsia="en-US" w:bidi="ar-SA"/>
      </w:rPr>
      <w:start w:val="1"/>
      <w:suff w:val="space"/>
    </w:lvl>
    <w:lvl w:ilvl="6">
      <w:isLgl w:val="false"/>
      <w:lvlJc w:val="left"/>
      <w:lvlText w:val="•"/>
      <w:numFmt w:val="bullet"/>
      <w:pPr>
        <w:pBdr/>
        <w:spacing/>
        <w:ind w:hanging="231" w:left="1911"/>
      </w:pPr>
      <w:rPr>
        <w:rFonts w:hint="default"/>
        <w:lang w:val="it-IT" w:eastAsia="en-US" w:bidi="ar-SA"/>
      </w:rPr>
      <w:start w:val="1"/>
      <w:suff w:val="space"/>
    </w:lvl>
    <w:lvl w:ilvl="7">
      <w:isLgl w:val="false"/>
      <w:lvlJc w:val="left"/>
      <w:lvlText w:val="•"/>
      <w:numFmt w:val="bullet"/>
      <w:pPr>
        <w:pBdr/>
        <w:spacing/>
        <w:ind w:hanging="231" w:left="2129"/>
      </w:pPr>
      <w:rPr>
        <w:rFonts w:hint="default"/>
        <w:lang w:val="it-IT" w:eastAsia="en-US" w:bidi="ar-SA"/>
      </w:rPr>
      <w:start w:val="1"/>
      <w:suff w:val="space"/>
    </w:lvl>
    <w:lvl w:ilvl="8">
      <w:isLgl w:val="false"/>
      <w:lvlJc w:val="left"/>
      <w:lvlText w:val="•"/>
      <w:numFmt w:val="bullet"/>
      <w:pPr>
        <w:pBdr/>
        <w:spacing/>
        <w:ind w:hanging="231" w:left="2348"/>
      </w:pPr>
      <w:rPr>
        <w:rFonts w:hint="default"/>
        <w:lang w:val="it-IT" w:eastAsia="en-US" w:bidi="ar-SA"/>
      </w:rPr>
      <w:start w:val="1"/>
      <w:suff w:val="space"/>
    </w:lvl>
  </w:abstractNum>
  <w:abstractNum w:abstractNumId="13">
    <w:lvl w:ilvl="0">
      <w:isLgl w:val="false"/>
      <w:lvlJc w:val="left"/>
      <w:lvlText w:val=""/>
      <w:numFmt w:val="bullet"/>
      <w:pPr>
        <w:pBdr/>
        <w:spacing/>
        <w:ind w:hanging="360" w:left="7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4">
    <w:lvl w:ilvl="0">
      <w:isLgl w:val="false"/>
      <w:lvlJc w:val="left"/>
      <w:lvlText w:val=""/>
      <w:numFmt w:val="bullet"/>
      <w:pPr>
        <w:pBdr/>
        <w:spacing/>
        <w:ind w:hanging="360" w:left="7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5">
    <w:lvl w:ilvl="0">
      <w:isLgl w:val="false"/>
      <w:lvlJc w:val="left"/>
      <w:lvlText w:val=""/>
      <w:numFmt w:val="bullet"/>
      <w:pPr>
        <w:pBdr/>
        <w:spacing/>
        <w:ind w:hanging="360" w:left="7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6">
    <w:lvl w:ilvl="0">
      <w:isLgl w:val="false"/>
      <w:lvlJc w:val="left"/>
      <w:lvlText w:val=""/>
      <w:numFmt w:val="bullet"/>
      <w:pPr>
        <w:pBdr/>
        <w:spacing/>
        <w:ind w:hanging="360" w:left="7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  <w:num w:numId="13">
    <w:abstractNumId w:val="13"/>
  </w:num>
  <w:num w:numId="14">
    <w:abstractNumId w:val="6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795"/>
    <w:link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1">
    <w:name w:val="Heading 2 Char"/>
    <w:basedOn w:val="795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2">
    <w:name w:val="Heading 3 Char"/>
    <w:basedOn w:val="795"/>
    <w:link w:val="7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3">
    <w:name w:val="Heading 4 Char"/>
    <w:basedOn w:val="795"/>
    <w:link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795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5">
    <w:name w:val="Heading 6 Char"/>
    <w:basedOn w:val="795"/>
    <w:link w:val="7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7 Char"/>
    <w:basedOn w:val="795"/>
    <w:link w:val="7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7">
    <w:name w:val="Heading 8 Char"/>
    <w:basedOn w:val="795"/>
    <w:link w:val="7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8">
    <w:name w:val="Heading 9 Char"/>
    <w:basedOn w:val="795"/>
    <w:link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Title Char"/>
    <w:basedOn w:val="795"/>
    <w:link w:val="808"/>
    <w:uiPriority w:val="10"/>
    <w:pPr>
      <w:pBdr/>
      <w:spacing/>
      <w:ind/>
    </w:pPr>
    <w:rPr>
      <w:sz w:val="48"/>
      <w:szCs w:val="48"/>
    </w:rPr>
  </w:style>
  <w:style w:type="character" w:styleId="780">
    <w:name w:val="Subtitle Char"/>
    <w:basedOn w:val="795"/>
    <w:link w:val="810"/>
    <w:uiPriority w:val="11"/>
    <w:pPr>
      <w:pBdr/>
      <w:spacing/>
      <w:ind/>
    </w:pPr>
    <w:rPr>
      <w:sz w:val="24"/>
      <w:szCs w:val="24"/>
    </w:rPr>
  </w:style>
  <w:style w:type="character" w:styleId="781">
    <w:name w:val="Quote Char"/>
    <w:link w:val="812"/>
    <w:uiPriority w:val="29"/>
    <w:pPr>
      <w:pBdr/>
      <w:spacing/>
      <w:ind/>
    </w:pPr>
    <w:rPr>
      <w:i/>
    </w:rPr>
  </w:style>
  <w:style w:type="character" w:styleId="782">
    <w:name w:val="Intense Quote Char"/>
    <w:link w:val="814"/>
    <w:uiPriority w:val="30"/>
    <w:pPr>
      <w:pBdr/>
      <w:spacing/>
      <w:ind/>
    </w:pPr>
    <w:rPr>
      <w:i/>
    </w:rPr>
  </w:style>
  <w:style w:type="character" w:styleId="783">
    <w:name w:val="Footnote Text Char"/>
    <w:link w:val="946"/>
    <w:uiPriority w:val="99"/>
    <w:pPr>
      <w:pBdr/>
      <w:spacing/>
      <w:ind/>
    </w:pPr>
    <w:rPr>
      <w:sz w:val="18"/>
    </w:rPr>
  </w:style>
  <w:style w:type="character" w:styleId="784">
    <w:name w:val="Endnote Text Char"/>
    <w:link w:val="949"/>
    <w:uiPriority w:val="99"/>
    <w:pPr>
      <w:pBdr/>
      <w:spacing/>
      <w:ind/>
    </w:pPr>
    <w:rPr>
      <w:sz w:val="20"/>
    </w:rPr>
  </w:style>
  <w:style w:type="paragraph" w:styleId="785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it-IT"/>
    </w:rPr>
  </w:style>
  <w:style w:type="paragraph" w:styleId="786">
    <w:name w:val="Heading 1"/>
    <w:basedOn w:val="785"/>
    <w:next w:val="785"/>
    <w:link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7">
    <w:name w:val="Heading 2"/>
    <w:basedOn w:val="785"/>
    <w:next w:val="785"/>
    <w:link w:val="7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8">
    <w:name w:val="Heading 3"/>
    <w:basedOn w:val="785"/>
    <w:next w:val="785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9">
    <w:name w:val="Heading 4"/>
    <w:basedOn w:val="785"/>
    <w:next w:val="785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785"/>
    <w:next w:val="785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785"/>
    <w:next w:val="785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2">
    <w:name w:val="Heading 7"/>
    <w:basedOn w:val="785"/>
    <w:next w:val="785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3">
    <w:name w:val="Heading 8"/>
    <w:basedOn w:val="785"/>
    <w:next w:val="785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4">
    <w:name w:val="Heading 9"/>
    <w:basedOn w:val="785"/>
    <w:next w:val="785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character" w:styleId="798" w:customStyle="1">
    <w:name w:val="Titolo 1 Carattere"/>
    <w:basedOn w:val="795"/>
    <w:link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Titolo 2 Carattere"/>
    <w:basedOn w:val="795"/>
    <w:link w:val="78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Titolo 3 Carattere"/>
    <w:basedOn w:val="795"/>
    <w:link w:val="78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Titolo 4 Carattere"/>
    <w:basedOn w:val="795"/>
    <w:link w:val="7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Titolo 5 Carattere"/>
    <w:basedOn w:val="795"/>
    <w:link w:val="7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Titolo 6 Carattere"/>
    <w:basedOn w:val="795"/>
    <w:link w:val="7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Titolo 7 Carattere"/>
    <w:basedOn w:val="795"/>
    <w:link w:val="7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Titolo 8 Carattere"/>
    <w:basedOn w:val="795"/>
    <w:link w:val="79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Titolo 9 Carattere"/>
    <w:basedOn w:val="795"/>
    <w:link w:val="7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No Spacing"/>
    <w:uiPriority w:val="1"/>
    <w:qFormat/>
    <w:pPr>
      <w:pBdr/>
      <w:spacing/>
      <w:ind/>
    </w:pPr>
  </w:style>
  <w:style w:type="paragraph" w:styleId="808">
    <w:name w:val="Title"/>
    <w:basedOn w:val="785"/>
    <w:next w:val="785"/>
    <w:link w:val="80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9" w:customStyle="1">
    <w:name w:val="Titolo Carattere"/>
    <w:basedOn w:val="795"/>
    <w:link w:val="808"/>
    <w:uiPriority w:val="10"/>
    <w:pPr>
      <w:pBdr/>
      <w:spacing/>
      <w:ind/>
    </w:pPr>
    <w:rPr>
      <w:sz w:val="48"/>
      <w:szCs w:val="48"/>
    </w:rPr>
  </w:style>
  <w:style w:type="paragraph" w:styleId="810">
    <w:name w:val="Subtitle"/>
    <w:basedOn w:val="785"/>
    <w:next w:val="785"/>
    <w:link w:val="81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1" w:customStyle="1">
    <w:name w:val="Sottotitolo Carattere"/>
    <w:basedOn w:val="795"/>
    <w:link w:val="810"/>
    <w:uiPriority w:val="11"/>
    <w:pPr>
      <w:pBdr/>
      <w:spacing/>
      <w:ind/>
    </w:pPr>
    <w:rPr>
      <w:sz w:val="24"/>
      <w:szCs w:val="24"/>
    </w:rPr>
  </w:style>
  <w:style w:type="paragraph" w:styleId="812">
    <w:name w:val="Quote"/>
    <w:basedOn w:val="785"/>
    <w:next w:val="785"/>
    <w:link w:val="813"/>
    <w:uiPriority w:val="29"/>
    <w:qFormat/>
    <w:pPr>
      <w:pBdr/>
      <w:spacing/>
      <w:ind w:right="720" w:left="720"/>
    </w:pPr>
    <w:rPr>
      <w:i/>
    </w:rPr>
  </w:style>
  <w:style w:type="character" w:styleId="813" w:customStyle="1">
    <w:name w:val="Citazione Carattere"/>
    <w:link w:val="812"/>
    <w:uiPriority w:val="29"/>
    <w:pPr>
      <w:pBdr/>
      <w:spacing/>
      <w:ind/>
    </w:pPr>
    <w:rPr>
      <w:i/>
    </w:rPr>
  </w:style>
  <w:style w:type="paragraph" w:styleId="814">
    <w:name w:val="Intense Quote"/>
    <w:basedOn w:val="785"/>
    <w:next w:val="785"/>
    <w:link w:val="8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5" w:customStyle="1">
    <w:name w:val="Citazione intensa Carattere"/>
    <w:link w:val="814"/>
    <w:uiPriority w:val="30"/>
    <w:pPr>
      <w:pBdr/>
      <w:spacing/>
      <w:ind/>
    </w:pPr>
    <w:rPr>
      <w:i/>
    </w:rPr>
  </w:style>
  <w:style w:type="character" w:styleId="816" w:customStyle="1">
    <w:name w:val="Header Char"/>
    <w:basedOn w:val="795"/>
    <w:uiPriority w:val="99"/>
    <w:pPr>
      <w:pBdr/>
      <w:spacing/>
      <w:ind/>
    </w:pPr>
  </w:style>
  <w:style w:type="character" w:styleId="817" w:customStyle="1">
    <w:name w:val="Footer Char"/>
    <w:basedOn w:val="795"/>
    <w:uiPriority w:val="99"/>
    <w:pPr>
      <w:pBdr/>
      <w:spacing/>
      <w:ind/>
    </w:pPr>
  </w:style>
  <w:style w:type="paragraph" w:styleId="818">
    <w:name w:val="Caption"/>
    <w:basedOn w:val="785"/>
    <w:next w:val="78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9" w:customStyle="1">
    <w:name w:val="Caption Char"/>
    <w:uiPriority w:val="99"/>
    <w:pPr>
      <w:pBdr/>
      <w:spacing/>
      <w:ind/>
    </w:pPr>
  </w:style>
  <w:style w:type="table" w:styleId="820" w:customStyle="1">
    <w:name w:val="Table Grid Light"/>
    <w:basedOn w:val="79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1"/>
    <w:basedOn w:val="79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2"/>
    <w:basedOn w:val="79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basedOn w:val="79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basedOn w:val="79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basedOn w:val="79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basedOn w:val="796"/>
    <w:uiPriority w:val="99"/>
    <w:pPr>
      <w:pBdr/>
      <w:spacing/>
      <w:ind/>
    </w:pPr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basedOn w:val="79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6">
    <w:name w:val="footnote text"/>
    <w:basedOn w:val="785"/>
    <w:link w:val="947"/>
    <w:uiPriority w:val="99"/>
    <w:semiHidden/>
    <w:unhideWhenUsed/>
    <w:pPr>
      <w:pBdr/>
      <w:spacing w:after="40"/>
      <w:ind/>
    </w:pPr>
    <w:rPr>
      <w:sz w:val="18"/>
    </w:rPr>
  </w:style>
  <w:style w:type="character" w:styleId="947" w:customStyle="1">
    <w:name w:val="Testo nota a piè di pagina Carattere"/>
    <w:link w:val="946"/>
    <w:uiPriority w:val="99"/>
    <w:pPr>
      <w:pBdr/>
      <w:spacing/>
      <w:ind/>
    </w:pPr>
    <w:rPr>
      <w:sz w:val="18"/>
    </w:rPr>
  </w:style>
  <w:style w:type="character" w:styleId="948">
    <w:name w:val="footnote reference"/>
    <w:basedOn w:val="795"/>
    <w:uiPriority w:val="99"/>
    <w:unhideWhenUsed/>
    <w:pPr>
      <w:pBdr/>
      <w:spacing/>
      <w:ind/>
    </w:pPr>
    <w:rPr>
      <w:vertAlign w:val="superscript"/>
    </w:rPr>
  </w:style>
  <w:style w:type="paragraph" w:styleId="949">
    <w:name w:val="endnote text"/>
    <w:basedOn w:val="785"/>
    <w:link w:val="950"/>
    <w:uiPriority w:val="99"/>
    <w:semiHidden/>
    <w:unhideWhenUsed/>
    <w:pPr>
      <w:pBdr/>
      <w:spacing/>
      <w:ind/>
    </w:pPr>
    <w:rPr>
      <w:sz w:val="20"/>
    </w:rPr>
  </w:style>
  <w:style w:type="character" w:styleId="950" w:customStyle="1">
    <w:name w:val="Testo nota di chiusura Carattere"/>
    <w:link w:val="949"/>
    <w:uiPriority w:val="99"/>
    <w:pPr>
      <w:pBdr/>
      <w:spacing/>
      <w:ind/>
    </w:pPr>
    <w:rPr>
      <w:sz w:val="20"/>
    </w:rPr>
  </w:style>
  <w:style w:type="character" w:styleId="951">
    <w:name w:val="endnote reference"/>
    <w:basedOn w:val="795"/>
    <w:uiPriority w:val="99"/>
    <w:semiHidden/>
    <w:unhideWhenUsed/>
    <w:pPr>
      <w:pBdr/>
      <w:spacing/>
      <w:ind/>
    </w:pPr>
    <w:rPr>
      <w:vertAlign w:val="superscript"/>
    </w:rPr>
  </w:style>
  <w:style w:type="paragraph" w:styleId="952">
    <w:name w:val="toc 1"/>
    <w:basedOn w:val="785"/>
    <w:next w:val="785"/>
    <w:uiPriority w:val="39"/>
    <w:unhideWhenUsed/>
    <w:pPr>
      <w:pBdr/>
      <w:spacing w:after="57"/>
      <w:ind/>
    </w:pPr>
  </w:style>
  <w:style w:type="paragraph" w:styleId="953">
    <w:name w:val="toc 2"/>
    <w:basedOn w:val="785"/>
    <w:next w:val="785"/>
    <w:uiPriority w:val="39"/>
    <w:unhideWhenUsed/>
    <w:pPr>
      <w:pBdr/>
      <w:spacing w:after="57"/>
      <w:ind w:left="283"/>
    </w:pPr>
  </w:style>
  <w:style w:type="paragraph" w:styleId="954">
    <w:name w:val="toc 3"/>
    <w:basedOn w:val="785"/>
    <w:next w:val="785"/>
    <w:uiPriority w:val="39"/>
    <w:unhideWhenUsed/>
    <w:pPr>
      <w:pBdr/>
      <w:spacing w:after="57"/>
      <w:ind w:left="567"/>
    </w:pPr>
  </w:style>
  <w:style w:type="paragraph" w:styleId="955">
    <w:name w:val="toc 4"/>
    <w:basedOn w:val="785"/>
    <w:next w:val="785"/>
    <w:uiPriority w:val="39"/>
    <w:unhideWhenUsed/>
    <w:pPr>
      <w:pBdr/>
      <w:spacing w:after="57"/>
      <w:ind w:left="850"/>
    </w:pPr>
  </w:style>
  <w:style w:type="paragraph" w:styleId="956">
    <w:name w:val="toc 5"/>
    <w:basedOn w:val="785"/>
    <w:next w:val="785"/>
    <w:uiPriority w:val="39"/>
    <w:unhideWhenUsed/>
    <w:pPr>
      <w:pBdr/>
      <w:spacing w:after="57"/>
      <w:ind w:left="1134"/>
    </w:pPr>
  </w:style>
  <w:style w:type="paragraph" w:styleId="957">
    <w:name w:val="toc 6"/>
    <w:basedOn w:val="785"/>
    <w:next w:val="785"/>
    <w:uiPriority w:val="39"/>
    <w:unhideWhenUsed/>
    <w:pPr>
      <w:pBdr/>
      <w:spacing w:after="57"/>
      <w:ind w:left="1417"/>
    </w:pPr>
  </w:style>
  <w:style w:type="paragraph" w:styleId="958">
    <w:name w:val="toc 7"/>
    <w:basedOn w:val="785"/>
    <w:next w:val="785"/>
    <w:uiPriority w:val="39"/>
    <w:unhideWhenUsed/>
    <w:pPr>
      <w:pBdr/>
      <w:spacing w:after="57"/>
      <w:ind w:left="1701"/>
    </w:pPr>
  </w:style>
  <w:style w:type="paragraph" w:styleId="959">
    <w:name w:val="toc 8"/>
    <w:basedOn w:val="785"/>
    <w:next w:val="785"/>
    <w:uiPriority w:val="39"/>
    <w:unhideWhenUsed/>
    <w:pPr>
      <w:pBdr/>
      <w:spacing w:after="57"/>
      <w:ind w:left="1984"/>
    </w:pPr>
  </w:style>
  <w:style w:type="paragraph" w:styleId="960">
    <w:name w:val="toc 9"/>
    <w:basedOn w:val="785"/>
    <w:next w:val="785"/>
    <w:uiPriority w:val="39"/>
    <w:unhideWhenUsed/>
    <w:pPr>
      <w:pBdr/>
      <w:spacing w:after="57"/>
      <w:ind w:left="2268"/>
    </w:p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785"/>
    <w:next w:val="785"/>
    <w:uiPriority w:val="99"/>
    <w:unhideWhenUsed/>
    <w:pPr>
      <w:pBdr/>
      <w:spacing/>
      <w:ind/>
    </w:pPr>
  </w:style>
  <w:style w:type="table" w:styleId="963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Body Text"/>
    <w:basedOn w:val="785"/>
    <w:uiPriority w:val="1"/>
    <w:qFormat/>
    <w:pPr>
      <w:pBdr/>
      <w:spacing/>
      <w:ind/>
    </w:pPr>
    <w:rPr>
      <w:sz w:val="24"/>
      <w:szCs w:val="24"/>
    </w:rPr>
  </w:style>
  <w:style w:type="paragraph" w:styleId="965">
    <w:name w:val="List Paragraph"/>
    <w:basedOn w:val="785"/>
    <w:uiPriority w:val="1"/>
    <w:qFormat/>
    <w:pPr>
      <w:pBdr/>
      <w:spacing w:before="161"/>
      <w:ind w:hanging="360" w:left="1113"/>
    </w:pPr>
  </w:style>
  <w:style w:type="paragraph" w:styleId="966" w:customStyle="1">
    <w:name w:val="Table Paragraph"/>
    <w:basedOn w:val="785"/>
    <w:uiPriority w:val="1"/>
    <w:qFormat/>
    <w:pPr>
      <w:pBdr/>
      <w:spacing/>
      <w:ind w:left="110"/>
    </w:pPr>
  </w:style>
  <w:style w:type="paragraph" w:styleId="967">
    <w:name w:val="Header"/>
    <w:basedOn w:val="785"/>
    <w:link w:val="968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968" w:customStyle="1">
    <w:name w:val="Intestazione Carattere"/>
    <w:basedOn w:val="795"/>
    <w:link w:val="967"/>
    <w:uiPriority w:val="99"/>
    <w:pPr>
      <w:pBdr/>
      <w:spacing/>
      <w:ind/>
    </w:pPr>
    <w:rPr>
      <w:rFonts w:ascii="Times New Roman" w:hAnsi="Times New Roman" w:eastAsia="Times New Roman" w:cs="Times New Roman"/>
      <w:lang w:val="it-IT"/>
    </w:rPr>
  </w:style>
  <w:style w:type="paragraph" w:styleId="969">
    <w:name w:val="Footer"/>
    <w:basedOn w:val="785"/>
    <w:link w:val="970"/>
    <w:uiPriority w:val="99"/>
    <w:unhideWhenUsed/>
    <w:pPr>
      <w:pBdr/>
      <w:tabs>
        <w:tab w:val="center" w:leader="none" w:pos="4819"/>
        <w:tab w:val="right" w:leader="none" w:pos="9638"/>
      </w:tabs>
      <w:spacing/>
      <w:ind/>
    </w:pPr>
  </w:style>
  <w:style w:type="character" w:styleId="970" w:customStyle="1">
    <w:name w:val="Piè di pagina Carattere"/>
    <w:basedOn w:val="795"/>
    <w:link w:val="969"/>
    <w:uiPriority w:val="99"/>
    <w:pPr>
      <w:pBdr/>
      <w:spacing/>
      <w:ind/>
    </w:pPr>
    <w:rPr>
      <w:rFonts w:ascii="Times New Roman" w:hAnsi="Times New Roman" w:eastAsia="Times New Roman" w:cs="Times New Roman"/>
      <w:lang w:val="it-IT"/>
    </w:rPr>
  </w:style>
  <w:style w:type="paragraph" w:styleId="971" w:customStyle="1">
    <w:name w:val="breadcrumb-item"/>
    <w:basedOn w:val="785"/>
    <w:pPr>
      <w:widowControl w:val="true"/>
      <w:pBdr/>
      <w:spacing w:after="100" w:before="100"/>
      <w:ind/>
    </w:pPr>
    <w:rPr>
      <w:sz w:val="24"/>
      <w:szCs w:val="24"/>
      <w:lang w:eastAsia="it-IT"/>
    </w:rPr>
  </w:style>
  <w:style w:type="table" w:styleId="972">
    <w:name w:val="Table Grid"/>
    <w:basedOn w:val="796"/>
    <w:uiPriority w:val="39"/>
    <w:pPr>
      <w:widowControl w:val="true"/>
      <w:pBdr/>
      <w:spacing/>
      <w:ind/>
    </w:pPr>
    <w:rPr>
      <w:rFonts w:ascii="Times New Roman" w:hAnsi="Times New Roman" w:eastAsia="Times New Roman" w:cs="Times New Roman"/>
      <w:sz w:val="20"/>
      <w:szCs w:val="20"/>
      <w:lang w:val="it-IT" w:eastAsia="it-I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Talloru</dc:creator>
  <cp:revision>8</cp:revision>
  <dcterms:created xsi:type="dcterms:W3CDTF">2024-04-21T13:12:00Z</dcterms:created>
  <dcterms:modified xsi:type="dcterms:W3CDTF">2024-08-20T09:35:50Z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2024-04-20T00:00:00Z</vt:filetime>
  </property>
  <property fmtid="{D5CDD505-2E9C-101B-9397-08002B2CF9AE}" pid="5" name="Producer">
    <vt:lpwstr>www.ilovepdf.com</vt:lpwstr>
  </property>
</Properties>
</file>